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1F" w:rsidRPr="00467F27" w:rsidRDefault="0034751F" w:rsidP="00FD0682">
      <w:pPr>
        <w:pStyle w:val="Heading2"/>
        <w:rPr>
          <w:sz w:val="24"/>
          <w:szCs w:val="24"/>
          <w:lang w:val="ru-RU"/>
        </w:rPr>
      </w:pPr>
      <w:bookmarkStart w:id="0" w:name="_GoBack"/>
      <w:r w:rsidRPr="00467F27">
        <w:rPr>
          <w:sz w:val="24"/>
          <w:szCs w:val="24"/>
          <w:lang w:val="ru-RU"/>
        </w:rPr>
        <w:t xml:space="preserve">ДОНЕЦКИЙ ИНСТИТУТ ПОСЛЕДИПЛОМНОГО ПЕДАГОГИЧЕСКОГО </w:t>
      </w:r>
    </w:p>
    <w:p w:rsidR="0034751F" w:rsidRPr="00467F27" w:rsidRDefault="0034751F" w:rsidP="00FD0682">
      <w:pPr>
        <w:pStyle w:val="Heading2"/>
        <w:rPr>
          <w:sz w:val="24"/>
          <w:szCs w:val="24"/>
          <w:lang w:val="ru-RU"/>
        </w:rPr>
      </w:pPr>
      <w:r w:rsidRPr="00467F27">
        <w:rPr>
          <w:sz w:val="24"/>
          <w:szCs w:val="24"/>
          <w:lang w:val="ru-RU"/>
        </w:rPr>
        <w:t>ОБРАЗОВАНИЯ</w:t>
      </w:r>
    </w:p>
    <w:p w:rsidR="0034751F" w:rsidRDefault="0034751F" w:rsidP="00FD0682">
      <w:pPr>
        <w:pStyle w:val="Heading2"/>
        <w:rPr>
          <w:sz w:val="24"/>
          <w:szCs w:val="24"/>
          <w:lang w:val="ru-RU"/>
        </w:rPr>
      </w:pPr>
      <w:r w:rsidRPr="00F66AFB">
        <w:rPr>
          <w:sz w:val="24"/>
          <w:szCs w:val="24"/>
          <w:lang w:val="ru-RU"/>
        </w:rPr>
        <w:t>КАФЕДРА МЕНЕДЖМЕНТА ОБРАЗОВАНИЯ И ПСИХОЛОГИИ</w:t>
      </w:r>
    </w:p>
    <w:p w:rsidR="0034751F" w:rsidRPr="00F66AFB" w:rsidRDefault="0034751F" w:rsidP="00F66AFB">
      <w:pPr>
        <w:jc w:val="center"/>
        <w:rPr>
          <w:b/>
          <w:sz w:val="24"/>
          <w:szCs w:val="24"/>
          <w:lang w:val="ru-RU"/>
        </w:rPr>
      </w:pPr>
      <w:r w:rsidRPr="00F66AFB">
        <w:rPr>
          <w:b/>
          <w:sz w:val="24"/>
          <w:szCs w:val="24"/>
          <w:lang w:val="ru-RU"/>
        </w:rPr>
        <w:t>ЦЕНТР АТТЕСТАЦИИ ПЕДАГОГИЧЕСКИХ КАДРОВ</w:t>
      </w:r>
    </w:p>
    <w:bookmarkEnd w:id="0"/>
    <w:p w:rsidR="0034751F" w:rsidRPr="00F66AFB" w:rsidRDefault="0034751F" w:rsidP="00F66AFB">
      <w:pPr>
        <w:jc w:val="center"/>
        <w:rPr>
          <w:lang w:val="ru-RU"/>
        </w:rPr>
      </w:pPr>
    </w:p>
    <w:p w:rsidR="0034751F" w:rsidRPr="00467F27" w:rsidRDefault="0034751F" w:rsidP="007F7B94">
      <w:pPr>
        <w:rPr>
          <w:lang w:val="ru-RU"/>
        </w:rPr>
      </w:pPr>
    </w:p>
    <w:p w:rsidR="0034751F" w:rsidRPr="00467F27" w:rsidRDefault="0034751F" w:rsidP="007F7B94">
      <w:pPr>
        <w:rPr>
          <w:lang w:val="ru-RU"/>
        </w:rPr>
      </w:pPr>
    </w:p>
    <w:p w:rsidR="0034751F" w:rsidRPr="00467F27" w:rsidRDefault="0034751F" w:rsidP="007F7B94">
      <w:pPr>
        <w:rPr>
          <w:lang w:val="ru-RU"/>
        </w:rPr>
      </w:pPr>
    </w:p>
    <w:tbl>
      <w:tblPr>
        <w:tblW w:w="1912" w:type="pct"/>
        <w:tblCellMar>
          <w:left w:w="0" w:type="dxa"/>
          <w:right w:w="0" w:type="dxa"/>
        </w:tblCellMar>
        <w:tblLook w:val="01E0"/>
      </w:tblPr>
      <w:tblGrid>
        <w:gridCol w:w="3686"/>
      </w:tblGrid>
      <w:tr w:rsidR="0034751F" w:rsidRPr="00467F27" w:rsidTr="00160907">
        <w:tc>
          <w:tcPr>
            <w:tcW w:w="5000" w:type="pct"/>
          </w:tcPr>
          <w:p w:rsidR="0034751F" w:rsidRPr="00467F27" w:rsidRDefault="0034751F" w:rsidP="00EF37F5">
            <w:pPr>
              <w:ind w:firstLine="0"/>
              <w:rPr>
                <w:sz w:val="24"/>
                <w:szCs w:val="21"/>
                <w:lang w:val="ru-RU"/>
              </w:rPr>
            </w:pPr>
            <w:r>
              <w:rPr>
                <w:noProof/>
                <w:bdr w:val="none" w:sz="0" w:space="0" w:color="auto"/>
                <w:lang w:val="ru-RU"/>
              </w:rPr>
              <w:pict>
                <v:group id="_x0000_s1026" style="position:absolute;left:0;text-align:left;margin-left:-36.65pt;margin-top:63.55pt;width:396.85pt;height:595.3pt;z-index:251658240" coordorigin="301,2012" coordsize="7937,11906">
                  <v:group id="_x0000_s1027" style="position:absolute;left:851;top:2012;width:340;height:11906" coordorigin="851,1134" coordsize="340,11906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28" type="#_x0000_t32" style="position:absolute;left:851;top:1134;width:0;height:11906;rotation:180;flip:x;mso-position-vertical-relative:margin" o:connectortype="straight" strokecolor="#404040" strokeweight="3pt"/>
                    <v:shape id="_x0000_s1029" type="#_x0000_t32" style="position:absolute;left:1021;top:1304;width:0;height:11565;rotation:180;flip:x;mso-position-vertical-relative:margin" o:connectortype="straight" strokecolor="gray" strokeweight="3pt"/>
                    <v:shape id="_x0000_s1030" type="#_x0000_t32" style="position:absolute;left:1191;top:1474;width:0;height:11225;rotation:180;flip:x;mso-position-vertical-relative:margin" o:connectortype="straight" strokecolor="#a5a5a5" strokeweight="3pt"/>
                  </v:group>
                  <v:group id="_x0000_s1031" style="position:absolute;left:301;top:13025;width:7937;height:340;rotation:180" coordorigin="851,1134" coordsize="7937,340">
                    <v:shape id="_x0000_s1032" type="#_x0000_t32" style="position:absolute;left:851;top:1134;width:7937;height:0;mso-position-horizontal-relative:margin;mso-position-vertical-relative:margin" o:connectortype="straight" strokecolor="#404040" strokeweight="3pt"/>
                    <v:shape id="_x0000_s1033" type="#_x0000_t32" style="position:absolute;left:1021;top:1304;width:7597;height:0;mso-position-horizontal-relative:margin;mso-position-vertical-relative:margin" o:connectortype="straight" strokecolor="gray" strokeweight="3pt"/>
                    <v:shape id="_x0000_s1034" type="#_x0000_t32" style="position:absolute;left:1191;top:1474;width:7257;height:0;mso-position-horizontal-relative:margin;mso-position-vertical-relative:margin" o:connectortype="straight" strokecolor="#a5a5a5" strokeweight="3pt"/>
                  </v:group>
                </v:group>
              </w:pict>
            </w:r>
          </w:p>
        </w:tc>
      </w:tr>
    </w:tbl>
    <w:p w:rsidR="0034751F" w:rsidRPr="00467F27" w:rsidRDefault="0034751F" w:rsidP="007F7B94">
      <w:pPr>
        <w:rPr>
          <w:lang w:val="ru-RU"/>
        </w:rPr>
      </w:pPr>
    </w:p>
    <w:p w:rsidR="0034751F" w:rsidRPr="00467F27" w:rsidRDefault="0034751F" w:rsidP="007F7B94">
      <w:pPr>
        <w:rPr>
          <w:lang w:val="ru-RU"/>
        </w:rPr>
      </w:pPr>
    </w:p>
    <w:p w:rsidR="0034751F" w:rsidRPr="00467F27" w:rsidRDefault="0034751F" w:rsidP="007F7B94">
      <w:pPr>
        <w:rPr>
          <w:lang w:val="ru-RU"/>
        </w:rPr>
      </w:pPr>
    </w:p>
    <w:p w:rsidR="0034751F" w:rsidRPr="00467F27" w:rsidRDefault="0034751F" w:rsidP="007F7B94">
      <w:pPr>
        <w:rPr>
          <w:lang w:val="ru-RU"/>
        </w:rPr>
      </w:pPr>
    </w:p>
    <w:p w:rsidR="0034751F" w:rsidRPr="00467F27" w:rsidRDefault="0034751F" w:rsidP="007F7B94">
      <w:pPr>
        <w:rPr>
          <w:lang w:val="ru-RU"/>
        </w:rPr>
      </w:pPr>
    </w:p>
    <w:p w:rsidR="0034751F" w:rsidRPr="00467F27" w:rsidRDefault="0034751F" w:rsidP="007F7B94">
      <w:pPr>
        <w:rPr>
          <w:lang w:val="ru-RU"/>
        </w:rPr>
      </w:pPr>
    </w:p>
    <w:p w:rsidR="0034751F" w:rsidRPr="00467F27" w:rsidRDefault="0034751F" w:rsidP="007F7B94">
      <w:pPr>
        <w:rPr>
          <w:lang w:val="ru-RU"/>
        </w:rPr>
      </w:pPr>
    </w:p>
    <w:p w:rsidR="0034751F" w:rsidRPr="00467F27" w:rsidRDefault="0034751F" w:rsidP="00467F27">
      <w:pPr>
        <w:ind w:left="284"/>
        <w:jc w:val="center"/>
        <w:rPr>
          <w:b/>
          <w:color w:val="000000"/>
          <w:sz w:val="48"/>
          <w:szCs w:val="48"/>
          <w:lang w:val="ru-RU"/>
        </w:rPr>
      </w:pPr>
      <w:r>
        <w:rPr>
          <w:rFonts w:ascii="Palatino Linotype" w:hAnsi="Palatino Linotype"/>
          <w:b/>
          <w:color w:val="000000"/>
          <w:sz w:val="48"/>
          <w:szCs w:val="48"/>
          <w:lang w:val="ru-RU"/>
        </w:rPr>
        <w:t>ТЕХНОЛОГИЯ КОМПЛЕКСНОГО ОЦЕНИВАНИЯ ПЕДАГОГИЧЕСКОЙ ДЕЯТЕЛЬНОСТИ (КОПД)</w:t>
      </w:r>
    </w:p>
    <w:p w:rsidR="0034751F" w:rsidRDefault="0034751F" w:rsidP="00E54651">
      <w:pPr>
        <w:pStyle w:val="2"/>
        <w:ind w:firstLine="0"/>
        <w:rPr>
          <w:lang w:val="ru-RU"/>
        </w:rPr>
      </w:pPr>
      <w:r w:rsidRPr="00467F27">
        <w:rPr>
          <w:lang w:val="ru-RU"/>
        </w:rPr>
        <w:t>Учебно-методические материалы</w:t>
      </w:r>
    </w:p>
    <w:p w:rsidR="0034751F" w:rsidRPr="00467F27" w:rsidRDefault="0034751F" w:rsidP="00E54651">
      <w:pPr>
        <w:pStyle w:val="2"/>
        <w:ind w:firstLine="0"/>
        <w:rPr>
          <w:lang w:val="ru-RU"/>
        </w:rPr>
      </w:pPr>
      <w:r>
        <w:rPr>
          <w:lang w:val="ru-RU"/>
        </w:rPr>
        <w:t>для учителей</w:t>
      </w:r>
    </w:p>
    <w:p w:rsidR="0034751F" w:rsidRPr="00467F27" w:rsidRDefault="0034751F" w:rsidP="00730F8D">
      <w:pPr>
        <w:pStyle w:val="Heading3"/>
        <w:rPr>
          <w:lang w:val="ru-RU"/>
        </w:rPr>
      </w:pPr>
    </w:p>
    <w:p w:rsidR="0034751F" w:rsidRPr="00467F27" w:rsidRDefault="0034751F" w:rsidP="00730F8D">
      <w:pPr>
        <w:pStyle w:val="Heading3"/>
        <w:rPr>
          <w:lang w:val="ru-RU"/>
        </w:rPr>
      </w:pPr>
    </w:p>
    <w:p w:rsidR="0034751F" w:rsidRPr="00467F27" w:rsidRDefault="0034751F" w:rsidP="00730F8D">
      <w:pPr>
        <w:pStyle w:val="Heading3"/>
        <w:rPr>
          <w:lang w:val="ru-RU"/>
        </w:rPr>
      </w:pPr>
    </w:p>
    <w:p w:rsidR="0034751F" w:rsidRPr="00467F27" w:rsidRDefault="0034751F" w:rsidP="00730F8D">
      <w:pPr>
        <w:pStyle w:val="Heading3"/>
        <w:rPr>
          <w:lang w:val="ru-RU"/>
        </w:rPr>
      </w:pPr>
    </w:p>
    <w:p w:rsidR="0034751F" w:rsidRDefault="0034751F" w:rsidP="007F7B94">
      <w:pPr>
        <w:pStyle w:val="Heading2"/>
        <w:rPr>
          <w:lang w:val="ru-RU"/>
        </w:rPr>
      </w:pPr>
    </w:p>
    <w:p w:rsidR="0034751F" w:rsidRDefault="0034751F" w:rsidP="00160907">
      <w:pPr>
        <w:rPr>
          <w:lang w:val="ru-RU"/>
        </w:rPr>
      </w:pPr>
    </w:p>
    <w:p w:rsidR="0034751F" w:rsidRDefault="0034751F" w:rsidP="00160907">
      <w:pPr>
        <w:rPr>
          <w:lang w:val="ru-RU"/>
        </w:rPr>
      </w:pPr>
    </w:p>
    <w:p w:rsidR="0034751F" w:rsidRDefault="0034751F" w:rsidP="00160907">
      <w:pPr>
        <w:rPr>
          <w:lang w:val="ru-RU"/>
        </w:rPr>
      </w:pPr>
    </w:p>
    <w:p w:rsidR="0034751F" w:rsidRDefault="0034751F" w:rsidP="00160907">
      <w:pPr>
        <w:rPr>
          <w:lang w:val="ru-RU"/>
        </w:rPr>
      </w:pPr>
    </w:p>
    <w:p w:rsidR="0034751F" w:rsidRDefault="0034751F" w:rsidP="00160907">
      <w:pPr>
        <w:rPr>
          <w:lang w:val="ru-RU"/>
        </w:rPr>
      </w:pPr>
    </w:p>
    <w:p w:rsidR="0034751F" w:rsidRDefault="0034751F" w:rsidP="00160907">
      <w:pPr>
        <w:rPr>
          <w:lang w:val="ru-RU"/>
        </w:rPr>
      </w:pPr>
    </w:p>
    <w:p w:rsidR="0034751F" w:rsidRDefault="0034751F" w:rsidP="00160907">
      <w:pPr>
        <w:rPr>
          <w:lang w:val="ru-RU"/>
        </w:rPr>
      </w:pPr>
    </w:p>
    <w:p w:rsidR="0034751F" w:rsidRDefault="0034751F" w:rsidP="00160907">
      <w:pPr>
        <w:rPr>
          <w:lang w:val="ru-RU"/>
        </w:rPr>
      </w:pPr>
    </w:p>
    <w:p w:rsidR="0034751F" w:rsidRPr="00160907" w:rsidRDefault="0034751F" w:rsidP="00160907">
      <w:pPr>
        <w:rPr>
          <w:lang w:val="ru-RU"/>
        </w:rPr>
      </w:pPr>
    </w:p>
    <w:p w:rsidR="0034751F" w:rsidRPr="00467F27" w:rsidRDefault="0034751F" w:rsidP="007F7B94">
      <w:pPr>
        <w:pStyle w:val="Heading2"/>
        <w:rPr>
          <w:lang w:val="ru-RU"/>
        </w:rPr>
      </w:pPr>
    </w:p>
    <w:p w:rsidR="0034751F" w:rsidRPr="00467F27" w:rsidRDefault="0034751F" w:rsidP="007F7B94">
      <w:pPr>
        <w:pStyle w:val="Heading2"/>
        <w:rPr>
          <w:lang w:val="ru-RU"/>
        </w:rPr>
      </w:pPr>
      <w:r w:rsidRPr="00467F27">
        <w:rPr>
          <w:lang w:val="ru-RU"/>
        </w:rPr>
        <w:t xml:space="preserve">Донецк </w:t>
      </w:r>
    </w:p>
    <w:p w:rsidR="0034751F" w:rsidRPr="00467F27" w:rsidRDefault="0034751F" w:rsidP="007F7B94">
      <w:pPr>
        <w:pStyle w:val="Heading2"/>
        <w:rPr>
          <w:lang w:val="ru-RU"/>
        </w:rPr>
      </w:pPr>
      <w:r w:rsidRPr="00467F27">
        <w:rPr>
          <w:lang w:val="ru-RU"/>
        </w:rPr>
        <w:t>2015</w:t>
      </w:r>
    </w:p>
    <w:p w:rsidR="0034751F" w:rsidRPr="00467F27" w:rsidRDefault="0034751F" w:rsidP="007F7B94">
      <w:pPr>
        <w:rPr>
          <w:lang w:val="ru-RU"/>
        </w:rPr>
      </w:pPr>
    </w:p>
    <w:p w:rsidR="0034751F" w:rsidRPr="00467F27" w:rsidRDefault="0034751F" w:rsidP="007F7B94">
      <w:pPr>
        <w:rPr>
          <w:lang w:val="ru-RU"/>
        </w:rPr>
      </w:pPr>
    </w:p>
    <w:p w:rsidR="0034751F" w:rsidRPr="00467F27" w:rsidRDefault="0034751F" w:rsidP="00F66AFB">
      <w:pPr>
        <w:ind w:firstLine="0"/>
        <w:jc w:val="center"/>
        <w:rPr>
          <w:bCs/>
          <w:color w:val="000000"/>
          <w:lang w:val="ru-RU"/>
        </w:rPr>
      </w:pPr>
      <w:r w:rsidRPr="00467F27">
        <w:rPr>
          <w:b/>
          <w:bCs/>
          <w:color w:val="000000"/>
          <w:lang w:val="ru-RU"/>
        </w:rPr>
        <w:t>Оценивание и самооценивание профессиональной деятельности педагогических работников в межаттестационный период и в ходе аттестации</w:t>
      </w:r>
    </w:p>
    <w:p w:rsidR="0034751F" w:rsidRPr="00467F27" w:rsidRDefault="0034751F" w:rsidP="00B93CB4">
      <w:pPr>
        <w:rPr>
          <w:bCs/>
          <w:color w:val="000000"/>
          <w:lang w:val="ru-RU"/>
        </w:rPr>
      </w:pPr>
    </w:p>
    <w:p w:rsidR="0034751F" w:rsidRPr="00467F27" w:rsidRDefault="0034751F" w:rsidP="00F671E3">
      <w:pPr>
        <w:rPr>
          <w:b/>
          <w:iCs/>
          <w:lang w:val="ru-RU"/>
        </w:rPr>
      </w:pPr>
      <w:r w:rsidRPr="00467F27">
        <w:rPr>
          <w:b/>
          <w:iCs/>
          <w:lang w:val="ru-RU"/>
        </w:rPr>
        <w:t>Информация для о</w:t>
      </w:r>
      <w:r>
        <w:rPr>
          <w:b/>
          <w:iCs/>
          <w:lang w:val="ru-RU"/>
        </w:rPr>
        <w:t>знакомления</w:t>
      </w:r>
    </w:p>
    <w:p w:rsidR="0034751F" w:rsidRPr="00467F27" w:rsidRDefault="0034751F" w:rsidP="00F671E3">
      <w:pPr>
        <w:rPr>
          <w:b/>
          <w:iCs/>
          <w:lang w:val="ru-RU"/>
        </w:rPr>
      </w:pPr>
      <w:r w:rsidRPr="00467F27">
        <w:rPr>
          <w:b/>
          <w:iCs/>
          <w:lang w:val="ru-RU"/>
        </w:rPr>
        <w:t>«Технология комплексного оценивания профессиональной деятельности учителя в межаттестационный период и в ходе аттестации»</w:t>
      </w:r>
    </w:p>
    <w:p w:rsidR="0034751F" w:rsidRPr="00467F27" w:rsidRDefault="0034751F" w:rsidP="00F671E3">
      <w:pPr>
        <w:rPr>
          <w:b/>
          <w:iCs/>
          <w:lang w:val="ru-RU"/>
        </w:rPr>
      </w:pPr>
      <w:r w:rsidRPr="00467F27">
        <w:rPr>
          <w:b/>
          <w:iCs/>
          <w:lang w:val="ru-RU"/>
        </w:rPr>
        <w:t>1. Изучение педагогической деятельности учителя.</w:t>
      </w:r>
    </w:p>
    <w:p w:rsidR="0034751F" w:rsidRPr="00467F27" w:rsidRDefault="0034751F" w:rsidP="00F671E3">
      <w:pPr>
        <w:widowControl/>
        <w:ind w:firstLine="540"/>
        <w:rPr>
          <w:lang w:val="ru-RU"/>
        </w:rPr>
      </w:pPr>
      <w:r w:rsidRPr="00467F27">
        <w:rPr>
          <w:lang w:val="ru-RU"/>
        </w:rPr>
        <w:t>Атт</w:t>
      </w:r>
      <w:r>
        <w:rPr>
          <w:lang w:val="ru-RU"/>
        </w:rPr>
        <w:t>е</w:t>
      </w:r>
      <w:r w:rsidRPr="00467F27">
        <w:rPr>
          <w:lang w:val="ru-RU"/>
        </w:rPr>
        <w:t>стация педагогических работников проводится с целью     целенаправленого беспрерывного повышения уровня  профессиональной компетентности, роста их профессионального мастерства, развития творческой инициативы, повышения престижа и авторитета, обеспечения эффективности образовательного процесса.</w:t>
      </w:r>
    </w:p>
    <w:p w:rsidR="0034751F" w:rsidRPr="00467F27" w:rsidRDefault="0034751F" w:rsidP="00F671E3">
      <w:pPr>
        <w:widowControl/>
        <w:ind w:firstLine="540"/>
        <w:rPr>
          <w:sz w:val="24"/>
          <w:szCs w:val="24"/>
          <w:lang w:val="ru-RU"/>
        </w:rPr>
      </w:pPr>
      <w:r w:rsidRPr="00467F27">
        <w:rPr>
          <w:lang w:val="ru-RU"/>
        </w:rPr>
        <w:t>Повышение эффективности аттестации педагогических работников является действенным фактором повышения качества образования.  Приоритетным</w:t>
      </w:r>
      <w:r>
        <w:rPr>
          <w:lang w:val="ru-RU"/>
        </w:rPr>
        <w:t>и</w:t>
      </w:r>
      <w:r w:rsidRPr="00467F27">
        <w:rPr>
          <w:lang w:val="ru-RU"/>
        </w:rPr>
        <w:t xml:space="preserve"> направлени</w:t>
      </w:r>
      <w:r>
        <w:rPr>
          <w:lang w:val="ru-RU"/>
        </w:rPr>
        <w:t>ями</w:t>
      </w:r>
      <w:r w:rsidRPr="00467F27">
        <w:rPr>
          <w:lang w:val="ru-RU"/>
        </w:rPr>
        <w:t xml:space="preserve"> усовершенствования аттестации являются разработка и внедрение параметров и критериев оценивания профессиональной деятельности педагогических работников в межаттестационный период. </w:t>
      </w:r>
    </w:p>
    <w:p w:rsidR="0034751F" w:rsidRPr="00467F27" w:rsidRDefault="0034751F" w:rsidP="00F671E3">
      <w:pPr>
        <w:widowControl/>
        <w:ind w:firstLine="540"/>
        <w:rPr>
          <w:lang w:val="ru-RU"/>
        </w:rPr>
      </w:pPr>
      <w:r w:rsidRPr="00467F27">
        <w:rPr>
          <w:lang w:val="ru-RU"/>
        </w:rPr>
        <w:t xml:space="preserve">Изучение профессиональной деятельности педагогического работника, который аттестуется, проводится по таким направлениям: </w:t>
      </w:r>
    </w:p>
    <w:p w:rsidR="0034751F" w:rsidRPr="00467F27" w:rsidRDefault="0034751F" w:rsidP="005C2C52">
      <w:pPr>
        <w:widowControl/>
        <w:ind w:firstLine="540"/>
        <w:rPr>
          <w:b/>
          <w:lang w:val="ru-RU"/>
        </w:rPr>
      </w:pPr>
      <w:r>
        <w:rPr>
          <w:b/>
          <w:lang w:val="ru-RU"/>
        </w:rPr>
        <w:t xml:space="preserve">1.1 </w:t>
      </w:r>
      <w:r w:rsidRPr="00467F27">
        <w:rPr>
          <w:b/>
          <w:lang w:val="ru-RU"/>
        </w:rPr>
        <w:t xml:space="preserve">Организация </w:t>
      </w:r>
      <w:r>
        <w:rPr>
          <w:b/>
          <w:lang w:val="ru-RU"/>
        </w:rPr>
        <w:t>образовательного</w:t>
      </w:r>
      <w:r w:rsidRPr="00467F27">
        <w:rPr>
          <w:b/>
          <w:lang w:val="ru-RU"/>
        </w:rPr>
        <w:t xml:space="preserve">  процесса:</w:t>
      </w:r>
    </w:p>
    <w:p w:rsidR="0034751F" w:rsidRPr="00467F27" w:rsidRDefault="0034751F" w:rsidP="005C2C52">
      <w:pPr>
        <w:widowControl/>
        <w:numPr>
          <w:ilvl w:val="1"/>
          <w:numId w:val="19"/>
        </w:numPr>
        <w:rPr>
          <w:lang w:val="ru-RU"/>
        </w:rPr>
      </w:pPr>
      <w:r w:rsidRPr="00467F27">
        <w:rPr>
          <w:lang w:val="ru-RU"/>
        </w:rPr>
        <w:t xml:space="preserve">владение необходимыми методическими приемами, педагогическими способами; </w:t>
      </w:r>
    </w:p>
    <w:p w:rsidR="0034751F" w:rsidRPr="00467F27" w:rsidRDefault="0034751F" w:rsidP="005C2C52">
      <w:pPr>
        <w:widowControl/>
        <w:numPr>
          <w:ilvl w:val="1"/>
          <w:numId w:val="19"/>
        </w:numPr>
        <w:rPr>
          <w:lang w:val="ru-RU"/>
        </w:rPr>
      </w:pPr>
      <w:r w:rsidRPr="00467F27">
        <w:rPr>
          <w:lang w:val="ru-RU"/>
        </w:rPr>
        <w:t xml:space="preserve">умения работника разрешать педагогические проблемы; </w:t>
      </w:r>
    </w:p>
    <w:p w:rsidR="0034751F" w:rsidRPr="00467F27" w:rsidRDefault="0034751F" w:rsidP="005C2C52">
      <w:pPr>
        <w:widowControl/>
        <w:numPr>
          <w:ilvl w:val="1"/>
          <w:numId w:val="19"/>
        </w:numPr>
        <w:rPr>
          <w:lang w:val="ru-RU"/>
        </w:rPr>
      </w:pPr>
      <w:r w:rsidRPr="00467F27">
        <w:rPr>
          <w:lang w:val="ru-RU"/>
        </w:rPr>
        <w:t>использование информацион</w:t>
      </w:r>
      <w:r>
        <w:rPr>
          <w:lang w:val="ru-RU"/>
        </w:rPr>
        <w:t>но-комуникационных   технологий,</w:t>
      </w:r>
      <w:r w:rsidRPr="00467F27">
        <w:rPr>
          <w:lang w:val="ru-RU"/>
        </w:rPr>
        <w:t xml:space="preserve"> цифровых образовательных ресурсов в учебно-воспитательном процессе;</w:t>
      </w:r>
    </w:p>
    <w:p w:rsidR="0034751F" w:rsidRPr="00467F27" w:rsidRDefault="0034751F" w:rsidP="005C2C52">
      <w:pPr>
        <w:widowControl/>
        <w:numPr>
          <w:ilvl w:val="1"/>
          <w:numId w:val="19"/>
        </w:numPr>
        <w:rPr>
          <w:lang w:val="ru-RU"/>
        </w:rPr>
      </w:pPr>
      <w:r w:rsidRPr="00467F27">
        <w:rPr>
          <w:lang w:val="ru-RU"/>
        </w:rPr>
        <w:t>владение современными образовательными технологиями ;</w:t>
      </w:r>
    </w:p>
    <w:p w:rsidR="0034751F" w:rsidRPr="00467F27" w:rsidRDefault="0034751F" w:rsidP="005C2C52">
      <w:pPr>
        <w:widowControl/>
        <w:numPr>
          <w:ilvl w:val="1"/>
          <w:numId w:val="19"/>
        </w:numPr>
        <w:rPr>
          <w:lang w:val="ru-RU"/>
        </w:rPr>
      </w:pPr>
      <w:r w:rsidRPr="00467F27">
        <w:rPr>
          <w:lang w:val="ru-RU"/>
        </w:rPr>
        <w:t>владение разными формами внеурочной работы и качественным их использованием;</w:t>
      </w:r>
    </w:p>
    <w:p w:rsidR="0034751F" w:rsidRPr="00467F27" w:rsidRDefault="0034751F" w:rsidP="005C2C52">
      <w:pPr>
        <w:widowControl/>
        <w:numPr>
          <w:ilvl w:val="1"/>
          <w:numId w:val="19"/>
        </w:numPr>
        <w:rPr>
          <w:lang w:val="ru-RU"/>
        </w:rPr>
      </w:pPr>
      <w:r w:rsidRPr="00467F27">
        <w:rPr>
          <w:lang w:val="ru-RU"/>
        </w:rPr>
        <w:t>использование методов компетентностно ориентированного подхода к организации учебного процесса;</w:t>
      </w:r>
    </w:p>
    <w:p w:rsidR="0034751F" w:rsidRPr="00467F27" w:rsidRDefault="0034751F" w:rsidP="005C2C52">
      <w:pPr>
        <w:widowControl/>
        <w:numPr>
          <w:ilvl w:val="1"/>
          <w:numId w:val="19"/>
        </w:numPr>
        <w:rPr>
          <w:lang w:val="ru-RU"/>
        </w:rPr>
      </w:pPr>
      <w:r w:rsidRPr="00467F27">
        <w:rPr>
          <w:lang w:val="ru-RU"/>
        </w:rPr>
        <w:t xml:space="preserve">владение инновацинными образовательными методиками и технологиями; </w:t>
      </w:r>
    </w:p>
    <w:p w:rsidR="0034751F" w:rsidRPr="00467F27" w:rsidRDefault="0034751F" w:rsidP="005C2C52">
      <w:pPr>
        <w:widowControl/>
        <w:numPr>
          <w:ilvl w:val="1"/>
          <w:numId w:val="19"/>
        </w:numPr>
        <w:rPr>
          <w:lang w:val="ru-RU"/>
        </w:rPr>
      </w:pPr>
      <w:r w:rsidRPr="00467F27">
        <w:rPr>
          <w:lang w:val="ru-RU"/>
        </w:rPr>
        <w:t xml:space="preserve">использование нестандартных форм проведения </w:t>
      </w:r>
      <w:r>
        <w:rPr>
          <w:lang w:val="ru-RU"/>
        </w:rPr>
        <w:t>учебного занятия</w:t>
      </w:r>
      <w:r w:rsidRPr="00467F27">
        <w:rPr>
          <w:lang w:val="ru-RU"/>
        </w:rPr>
        <w:t xml:space="preserve">, активное внедрение форм и методов организации </w:t>
      </w:r>
      <w:r>
        <w:rPr>
          <w:lang w:val="ru-RU"/>
        </w:rPr>
        <w:t>образовательного</w:t>
      </w:r>
      <w:r w:rsidRPr="00467F27">
        <w:rPr>
          <w:lang w:val="ru-RU"/>
        </w:rPr>
        <w:t xml:space="preserve"> процесса, что обеспечивает максимальную самостоятельность обучения учащихся. </w:t>
      </w:r>
    </w:p>
    <w:p w:rsidR="0034751F" w:rsidRPr="00467F27" w:rsidRDefault="0034751F" w:rsidP="005C2C52">
      <w:pPr>
        <w:widowControl/>
        <w:numPr>
          <w:ilvl w:val="0"/>
          <w:numId w:val="19"/>
        </w:numPr>
        <w:rPr>
          <w:b/>
          <w:lang w:val="ru-RU"/>
        </w:rPr>
      </w:pPr>
      <w:r w:rsidRPr="00467F27">
        <w:rPr>
          <w:b/>
          <w:lang w:val="ru-RU"/>
        </w:rPr>
        <w:t xml:space="preserve">Определение уровня учебных достижений учащихся: </w:t>
      </w:r>
    </w:p>
    <w:p w:rsidR="0034751F" w:rsidRPr="00467F27" w:rsidRDefault="0034751F" w:rsidP="005C2C52">
      <w:pPr>
        <w:widowControl/>
        <w:numPr>
          <w:ilvl w:val="1"/>
          <w:numId w:val="19"/>
        </w:numPr>
        <w:rPr>
          <w:lang w:val="ru-RU"/>
        </w:rPr>
      </w:pPr>
      <w:r w:rsidRPr="00467F27">
        <w:rPr>
          <w:lang w:val="ru-RU"/>
        </w:rPr>
        <w:t>анализ результатов текущих и итоговых контрольных работ;</w:t>
      </w:r>
    </w:p>
    <w:p w:rsidR="0034751F" w:rsidRPr="00467F27" w:rsidRDefault="0034751F" w:rsidP="005C2C52">
      <w:pPr>
        <w:widowControl/>
        <w:numPr>
          <w:ilvl w:val="1"/>
          <w:numId w:val="19"/>
        </w:numPr>
        <w:rPr>
          <w:lang w:val="ru-RU"/>
        </w:rPr>
      </w:pPr>
      <w:r w:rsidRPr="00467F27">
        <w:rPr>
          <w:lang w:val="ru-RU"/>
        </w:rPr>
        <w:t>анализ результатов мониторинга учебных достижений учащихся;</w:t>
      </w:r>
    </w:p>
    <w:p w:rsidR="0034751F" w:rsidRPr="00467F27" w:rsidRDefault="0034751F" w:rsidP="005C2C52">
      <w:pPr>
        <w:widowControl/>
        <w:numPr>
          <w:ilvl w:val="1"/>
          <w:numId w:val="19"/>
        </w:numPr>
        <w:rPr>
          <w:lang w:val="ru-RU"/>
        </w:rPr>
      </w:pPr>
      <w:r w:rsidRPr="00467F27">
        <w:rPr>
          <w:lang w:val="ru-RU"/>
        </w:rPr>
        <w:t xml:space="preserve">анализ результатов итоговой аттестации; </w:t>
      </w:r>
    </w:p>
    <w:p w:rsidR="0034751F" w:rsidRPr="00467F27" w:rsidRDefault="0034751F" w:rsidP="005C2C52">
      <w:pPr>
        <w:widowControl/>
        <w:numPr>
          <w:ilvl w:val="1"/>
          <w:numId w:val="19"/>
        </w:numPr>
        <w:rPr>
          <w:lang w:val="ru-RU"/>
        </w:rPr>
      </w:pPr>
      <w:r w:rsidRPr="00467F27">
        <w:rPr>
          <w:lang w:val="ru-RU"/>
        </w:rPr>
        <w:t>анализ результатов независимого оценивания;</w:t>
      </w:r>
    </w:p>
    <w:p w:rsidR="0034751F" w:rsidRPr="00467F27" w:rsidRDefault="0034751F" w:rsidP="005C2C52">
      <w:pPr>
        <w:widowControl/>
        <w:numPr>
          <w:ilvl w:val="1"/>
          <w:numId w:val="19"/>
        </w:numPr>
        <w:rPr>
          <w:lang w:val="ru-RU"/>
        </w:rPr>
      </w:pPr>
      <w:r w:rsidRPr="00467F27">
        <w:rPr>
          <w:lang w:val="ru-RU"/>
        </w:rPr>
        <w:t>определение уровня взаимнойкореляцииданых результатов;</w:t>
      </w:r>
    </w:p>
    <w:p w:rsidR="0034751F" w:rsidRPr="00467F27" w:rsidRDefault="0034751F" w:rsidP="005C2C52">
      <w:pPr>
        <w:widowControl/>
        <w:numPr>
          <w:ilvl w:val="1"/>
          <w:numId w:val="19"/>
        </w:numPr>
        <w:rPr>
          <w:lang w:val="ru-RU"/>
        </w:rPr>
      </w:pPr>
      <w:r w:rsidRPr="00467F27">
        <w:rPr>
          <w:lang w:val="ru-RU"/>
        </w:rPr>
        <w:t>отслеживание динамики (или стабильности)   результатов.</w:t>
      </w:r>
    </w:p>
    <w:p w:rsidR="0034751F" w:rsidRPr="00467F27" w:rsidRDefault="0034751F" w:rsidP="005C2C52">
      <w:pPr>
        <w:widowControl/>
        <w:ind w:firstLine="540"/>
        <w:rPr>
          <w:lang w:val="ru-RU"/>
        </w:rPr>
      </w:pPr>
      <w:r w:rsidRPr="00467F27">
        <w:rPr>
          <w:lang w:val="ru-RU"/>
        </w:rPr>
        <w:t>Опосредованно об уровне учебных достижений свидетельствует также  участие учащихся в предметных конкурсах и олимпиадах, также в данном разделе необходимо изучи</w:t>
      </w:r>
      <w:r>
        <w:rPr>
          <w:lang w:val="ru-RU"/>
        </w:rPr>
        <w:t xml:space="preserve">ть </w:t>
      </w:r>
      <w:r w:rsidRPr="00467F27">
        <w:rPr>
          <w:lang w:val="ru-RU"/>
        </w:rPr>
        <w:t xml:space="preserve">соотвествующие результаты, показанные учащимися на протяжении межаттестационного периода учителя.  </w:t>
      </w:r>
    </w:p>
    <w:p w:rsidR="0034751F" w:rsidRPr="00467F27" w:rsidRDefault="0034751F" w:rsidP="005C2C52">
      <w:pPr>
        <w:widowControl/>
        <w:ind w:firstLine="540"/>
        <w:rPr>
          <w:b/>
          <w:lang w:val="ru-RU"/>
        </w:rPr>
      </w:pPr>
      <w:r>
        <w:rPr>
          <w:b/>
          <w:lang w:val="ru-RU"/>
        </w:rPr>
        <w:t xml:space="preserve">1.2 </w:t>
      </w:r>
      <w:r w:rsidRPr="00467F27">
        <w:rPr>
          <w:b/>
          <w:lang w:val="ru-RU"/>
        </w:rPr>
        <w:t>Участие работника  в методической работе:</w:t>
      </w:r>
    </w:p>
    <w:p w:rsidR="0034751F" w:rsidRPr="00467F27" w:rsidRDefault="0034751F" w:rsidP="005C2C52">
      <w:pPr>
        <w:widowControl/>
        <w:numPr>
          <w:ilvl w:val="1"/>
          <w:numId w:val="19"/>
        </w:numPr>
        <w:rPr>
          <w:lang w:val="ru-RU"/>
        </w:rPr>
      </w:pPr>
      <w:r w:rsidRPr="00467F27">
        <w:rPr>
          <w:lang w:val="ru-RU"/>
        </w:rPr>
        <w:t>участие в работе предметной цикловой комиссии разных уровней (от учебного заведения до городского, регионального);</w:t>
      </w:r>
    </w:p>
    <w:p w:rsidR="0034751F" w:rsidRPr="00467F27" w:rsidRDefault="0034751F" w:rsidP="005C2C52">
      <w:pPr>
        <w:widowControl/>
        <w:numPr>
          <w:ilvl w:val="1"/>
          <w:numId w:val="19"/>
        </w:numPr>
        <w:rPr>
          <w:lang w:val="ru-RU"/>
        </w:rPr>
      </w:pPr>
      <w:r w:rsidRPr="00467F27">
        <w:rPr>
          <w:lang w:val="ru-RU"/>
        </w:rPr>
        <w:t>внедрение передового педагогического опыта;</w:t>
      </w:r>
    </w:p>
    <w:p w:rsidR="0034751F" w:rsidRPr="00467F27" w:rsidRDefault="0034751F" w:rsidP="005C2C52">
      <w:pPr>
        <w:widowControl/>
        <w:numPr>
          <w:ilvl w:val="1"/>
          <w:numId w:val="19"/>
        </w:numPr>
        <w:rPr>
          <w:lang w:val="ru-RU"/>
        </w:rPr>
      </w:pPr>
      <w:r w:rsidRPr="00467F27">
        <w:rPr>
          <w:lang w:val="ru-RU"/>
        </w:rPr>
        <w:t xml:space="preserve">владение технологиями творческой педагогической деятельности с учетом особенностей учебного материала и способностей учащихся; </w:t>
      </w:r>
    </w:p>
    <w:p w:rsidR="0034751F" w:rsidRPr="00467F27" w:rsidRDefault="0034751F" w:rsidP="005C2C52">
      <w:pPr>
        <w:widowControl/>
        <w:numPr>
          <w:ilvl w:val="1"/>
          <w:numId w:val="19"/>
        </w:numPr>
        <w:rPr>
          <w:lang w:val="ru-RU"/>
        </w:rPr>
      </w:pPr>
      <w:r w:rsidRPr="00467F27">
        <w:rPr>
          <w:lang w:val="ru-RU"/>
        </w:rPr>
        <w:t xml:space="preserve">распространение инновационных образовательных методик в профессиональной среде; </w:t>
      </w:r>
    </w:p>
    <w:p w:rsidR="0034751F" w:rsidRPr="00467F27" w:rsidRDefault="0034751F" w:rsidP="005C2C52">
      <w:pPr>
        <w:widowControl/>
        <w:numPr>
          <w:ilvl w:val="1"/>
          <w:numId w:val="19"/>
        </w:numPr>
        <w:rPr>
          <w:lang w:val="ru-RU"/>
        </w:rPr>
      </w:pPr>
      <w:r w:rsidRPr="00467F27">
        <w:rPr>
          <w:lang w:val="ru-RU"/>
        </w:rPr>
        <w:t xml:space="preserve">умение продуцировать оригинальные, инновационные идеи; </w:t>
      </w:r>
    </w:p>
    <w:p w:rsidR="0034751F" w:rsidRPr="00467F27" w:rsidRDefault="0034751F" w:rsidP="005C2C52">
      <w:pPr>
        <w:widowControl/>
        <w:numPr>
          <w:ilvl w:val="1"/>
          <w:numId w:val="19"/>
        </w:numPr>
        <w:rPr>
          <w:lang w:val="ru-RU"/>
        </w:rPr>
      </w:pPr>
      <w:r w:rsidRPr="00467F27">
        <w:rPr>
          <w:lang w:val="ru-RU"/>
        </w:rPr>
        <w:t xml:space="preserve">способность вносить предложения по усовершенствованию </w:t>
      </w:r>
      <w:r>
        <w:rPr>
          <w:lang w:val="ru-RU"/>
        </w:rPr>
        <w:t>образовательного</w:t>
      </w:r>
      <w:r w:rsidRPr="00467F27">
        <w:rPr>
          <w:lang w:val="ru-RU"/>
        </w:rPr>
        <w:t xml:space="preserve"> процесса в учебном заведении. </w:t>
      </w:r>
    </w:p>
    <w:p w:rsidR="0034751F" w:rsidRPr="00467F27" w:rsidRDefault="0034751F" w:rsidP="005C2C52">
      <w:pPr>
        <w:widowControl/>
        <w:numPr>
          <w:ilvl w:val="0"/>
          <w:numId w:val="19"/>
        </w:numPr>
        <w:rPr>
          <w:b/>
          <w:lang w:val="ru-RU"/>
        </w:rPr>
      </w:pPr>
      <w:r w:rsidRPr="00467F27">
        <w:rPr>
          <w:b/>
          <w:lang w:val="ru-RU"/>
        </w:rPr>
        <w:t xml:space="preserve">Профессиональное самоусовершенствование педагогического работника в межаттестационный период, реализация индивидуальной траектории развития:  </w:t>
      </w:r>
    </w:p>
    <w:p w:rsidR="0034751F" w:rsidRPr="00467F27" w:rsidRDefault="0034751F" w:rsidP="005C2C52">
      <w:pPr>
        <w:widowControl/>
        <w:numPr>
          <w:ilvl w:val="1"/>
          <w:numId w:val="19"/>
        </w:numPr>
        <w:rPr>
          <w:lang w:val="ru-RU"/>
        </w:rPr>
      </w:pPr>
      <w:r w:rsidRPr="00467F27">
        <w:rPr>
          <w:lang w:val="ru-RU"/>
        </w:rPr>
        <w:t xml:space="preserve">результаты беспрерывного повышения уровня профессиональной компетентности педагогического работника (прохождение курсов, участие в разных формах межкурсовой деятельности); </w:t>
      </w:r>
    </w:p>
    <w:p w:rsidR="0034751F" w:rsidRPr="00467F27" w:rsidRDefault="0034751F" w:rsidP="005C2C52">
      <w:pPr>
        <w:widowControl/>
        <w:numPr>
          <w:ilvl w:val="1"/>
          <w:numId w:val="19"/>
        </w:numPr>
        <w:rPr>
          <w:lang w:val="ru-RU"/>
        </w:rPr>
      </w:pPr>
      <w:r w:rsidRPr="00467F27">
        <w:rPr>
          <w:lang w:val="ru-RU"/>
        </w:rPr>
        <w:t xml:space="preserve">рост профессионального мастерства педагогического работника, фиксация показателей развития творческой инициативы. </w:t>
      </w:r>
    </w:p>
    <w:p w:rsidR="0034751F" w:rsidRPr="00467F27" w:rsidRDefault="0034751F" w:rsidP="005C2C52">
      <w:pPr>
        <w:rPr>
          <w:b/>
          <w:iCs/>
          <w:lang w:val="ru-RU"/>
        </w:rPr>
      </w:pPr>
    </w:p>
    <w:p w:rsidR="0034751F" w:rsidRPr="00467F27" w:rsidRDefault="0034751F" w:rsidP="005C2C52">
      <w:pPr>
        <w:rPr>
          <w:b/>
          <w:iCs/>
          <w:lang w:val="ru-RU"/>
        </w:rPr>
      </w:pPr>
      <w:r w:rsidRPr="00467F27">
        <w:rPr>
          <w:b/>
          <w:iCs/>
          <w:lang w:val="ru-RU"/>
        </w:rPr>
        <w:t>2. Внедрение технологии Комплексного оценивания и самооценивания педагогической деятельности в межаттестационный период и в ходе аттестации</w:t>
      </w:r>
    </w:p>
    <w:p w:rsidR="0034751F" w:rsidRPr="00467F27" w:rsidRDefault="0034751F" w:rsidP="005C2C52">
      <w:pPr>
        <w:rPr>
          <w:b/>
          <w:iCs/>
          <w:lang w:val="ru-RU"/>
        </w:rPr>
      </w:pPr>
    </w:p>
    <w:p w:rsidR="0034751F" w:rsidRPr="00467F27" w:rsidRDefault="0034751F" w:rsidP="005C2C52">
      <w:pPr>
        <w:widowControl/>
        <w:rPr>
          <w:lang w:val="ru-RU"/>
        </w:rPr>
      </w:pPr>
      <w:r w:rsidRPr="00467F27">
        <w:rPr>
          <w:lang w:val="ru-RU"/>
        </w:rPr>
        <w:t>Внедрение системы комплексного оценивания педагогической деятельности осуществляется поэтапно:</w:t>
      </w:r>
    </w:p>
    <w:p w:rsidR="0034751F" w:rsidRPr="00467F27" w:rsidRDefault="0034751F" w:rsidP="005C2C52">
      <w:pPr>
        <w:widowControl/>
        <w:rPr>
          <w:lang w:val="ru-RU"/>
        </w:rPr>
      </w:pPr>
      <w:r w:rsidRPr="00467F27">
        <w:rPr>
          <w:lang w:val="ru-RU"/>
        </w:rPr>
        <w:t>1. Определение параметров изучения и оценивания (что именно будет измеряться).</w:t>
      </w:r>
    </w:p>
    <w:p w:rsidR="0034751F" w:rsidRPr="00467F27" w:rsidRDefault="0034751F" w:rsidP="005C2C52">
      <w:pPr>
        <w:widowControl/>
        <w:rPr>
          <w:lang w:val="ru-RU"/>
        </w:rPr>
      </w:pPr>
      <w:r w:rsidRPr="00467F27">
        <w:rPr>
          <w:lang w:val="ru-RU"/>
        </w:rPr>
        <w:t>2. Подбор и применение инструментария определения результатов по выбранным параметрам (как будут проводиться измерения). Заполнение электронной таблицы «Реализация ИТР».</w:t>
      </w:r>
    </w:p>
    <w:p w:rsidR="0034751F" w:rsidRPr="00467F27" w:rsidRDefault="0034751F" w:rsidP="005C2C52">
      <w:pPr>
        <w:widowControl/>
        <w:rPr>
          <w:lang w:val="ru-RU"/>
        </w:rPr>
      </w:pPr>
      <w:r w:rsidRPr="00467F27">
        <w:rPr>
          <w:lang w:val="ru-RU"/>
        </w:rPr>
        <w:t>3. Разработка и применение критериев оценки  деятельности (какие числовые показатели соответствуют имеющимся результатам).</w:t>
      </w:r>
    </w:p>
    <w:p w:rsidR="0034751F" w:rsidRPr="00467F27" w:rsidRDefault="0034751F" w:rsidP="005C2C52">
      <w:pPr>
        <w:widowControl/>
        <w:rPr>
          <w:lang w:val="ru-RU"/>
        </w:rPr>
      </w:pPr>
      <w:r w:rsidRPr="00467F27">
        <w:rPr>
          <w:lang w:val="ru-RU"/>
        </w:rPr>
        <w:t>4. Интерпретация (трактовка) полученных числовых результатов на их соответствие определенной квалификационной категории.</w:t>
      </w:r>
    </w:p>
    <w:p w:rsidR="0034751F" w:rsidRPr="00467F27" w:rsidRDefault="0034751F" w:rsidP="005C2C52">
      <w:pPr>
        <w:widowControl/>
        <w:rPr>
          <w:lang w:val="ru-RU"/>
        </w:rPr>
      </w:pPr>
      <w:r w:rsidRPr="00467F27">
        <w:rPr>
          <w:lang w:val="ru-RU"/>
        </w:rPr>
        <w:t>5. Подготовка и предоставление в аттестационную комиссию выводов по итогам оценки в виде экспертного заключения,  содержащего рекомендации о присвоении соответству</w:t>
      </w:r>
      <w:r>
        <w:rPr>
          <w:lang w:val="ru-RU"/>
        </w:rPr>
        <w:t>ющей квалификационной категории</w:t>
      </w:r>
      <w:r w:rsidRPr="00467F27">
        <w:rPr>
          <w:lang w:val="ru-RU"/>
        </w:rPr>
        <w:t>.</w:t>
      </w:r>
    </w:p>
    <w:p w:rsidR="0034751F" w:rsidRPr="00467F27" w:rsidRDefault="0034751F" w:rsidP="005C2C52">
      <w:pPr>
        <w:widowControl/>
        <w:rPr>
          <w:lang w:val="ru-RU"/>
        </w:rPr>
      </w:pPr>
      <w:r w:rsidRPr="00467F27">
        <w:rPr>
          <w:lang w:val="ru-RU"/>
        </w:rPr>
        <w:t xml:space="preserve">Отмечаем следующие условия, выполнение которых является принципиально важным для эффективного внедрения системы комплексного оценивания </w:t>
      </w:r>
      <w:r>
        <w:rPr>
          <w:lang w:val="ru-RU"/>
        </w:rPr>
        <w:t>для</w:t>
      </w:r>
      <w:r w:rsidRPr="00467F27">
        <w:rPr>
          <w:lang w:val="ru-RU"/>
        </w:rPr>
        <w:t xml:space="preserve"> содействи</w:t>
      </w:r>
      <w:r>
        <w:rPr>
          <w:lang w:val="ru-RU"/>
        </w:rPr>
        <w:t>я</w:t>
      </w:r>
      <w:r w:rsidRPr="00467F27">
        <w:rPr>
          <w:lang w:val="ru-RU"/>
        </w:rPr>
        <w:t xml:space="preserve"> профессиональному самосовершенствованию педагога:</w:t>
      </w:r>
    </w:p>
    <w:p w:rsidR="0034751F" w:rsidRPr="00467F27" w:rsidRDefault="0034751F" w:rsidP="005C2C52">
      <w:pPr>
        <w:widowControl/>
        <w:rPr>
          <w:lang w:val="ru-RU"/>
        </w:rPr>
      </w:pPr>
      <w:r w:rsidRPr="00467F27">
        <w:rPr>
          <w:lang w:val="ru-RU"/>
        </w:rPr>
        <w:t>• Оценивание осуществляют все участники аттестации: администрация, члены аттестационной комиссии, работник</w:t>
      </w:r>
      <w:r>
        <w:rPr>
          <w:lang w:val="ru-RU"/>
        </w:rPr>
        <w:t>и методической службы, эксперты</w:t>
      </w:r>
      <w:r w:rsidRPr="00467F27">
        <w:rPr>
          <w:lang w:val="ru-RU"/>
        </w:rPr>
        <w:t xml:space="preserve"> и состоит оно из различных компонентов, но обязательно начинается с самооценивания, поскольку именно педагогический работник </w:t>
      </w:r>
      <w:r>
        <w:rPr>
          <w:lang w:val="ru-RU"/>
        </w:rPr>
        <w:t>наиболее</w:t>
      </w:r>
      <w:r w:rsidRPr="00467F27">
        <w:rPr>
          <w:lang w:val="ru-RU"/>
        </w:rPr>
        <w:t xml:space="preserve"> заинтересован в объективной аттестации, как показател</w:t>
      </w:r>
      <w:r>
        <w:rPr>
          <w:lang w:val="ru-RU"/>
        </w:rPr>
        <w:t>е</w:t>
      </w:r>
      <w:r w:rsidRPr="00467F27">
        <w:rPr>
          <w:lang w:val="ru-RU"/>
        </w:rPr>
        <w:t xml:space="preserve"> итогов его профессионального самосовершенствования.</w:t>
      </w:r>
    </w:p>
    <w:p w:rsidR="0034751F" w:rsidRPr="00467F27" w:rsidRDefault="0034751F" w:rsidP="005C2C52">
      <w:pPr>
        <w:widowControl/>
        <w:rPr>
          <w:lang w:val="ru-RU"/>
        </w:rPr>
      </w:pPr>
      <w:r w:rsidRPr="00467F27">
        <w:rPr>
          <w:lang w:val="ru-RU"/>
        </w:rPr>
        <w:t>• Самооценивание осуществляется не только в год аттестации, но ежегодно в течение всего межаттестационного цикла, предоставляя возможность своевременной корректировки движения к поставленной цели профессионального самосовершенствования.</w:t>
      </w:r>
    </w:p>
    <w:p w:rsidR="0034751F" w:rsidRPr="00467F27" w:rsidRDefault="0034751F" w:rsidP="005C2C52">
      <w:pPr>
        <w:widowControl/>
        <w:rPr>
          <w:lang w:val="ru-RU"/>
        </w:rPr>
      </w:pPr>
      <w:r w:rsidRPr="00467F27">
        <w:rPr>
          <w:lang w:val="ru-RU"/>
        </w:rPr>
        <w:t xml:space="preserve">• Важной составляющей сопровождения профессионального самосовершенствования педагога является сквозная система мониторинга движения </w:t>
      </w:r>
      <w:r>
        <w:rPr>
          <w:lang w:val="ru-RU"/>
        </w:rPr>
        <w:t xml:space="preserve">по </w:t>
      </w:r>
      <w:r w:rsidRPr="00467F27">
        <w:rPr>
          <w:lang w:val="ru-RU"/>
        </w:rPr>
        <w:t>индивидуальной образовательной траектори</w:t>
      </w:r>
      <w:r>
        <w:rPr>
          <w:lang w:val="ru-RU"/>
        </w:rPr>
        <w:t>и</w:t>
      </w:r>
      <w:r w:rsidRPr="00467F27">
        <w:rPr>
          <w:lang w:val="ru-RU"/>
        </w:rPr>
        <w:t xml:space="preserve"> на всех этапах межаттестационного периода. Фиксация текущих и ежегодных достижений работника происходит в Акмеологической карте профессионального развития и саморазвития, которая содержит информацию о всех достижениях и результатах самосовершенствования работника в межаттестационный период и заполняется по мере выполнения мероприятий и ежегодно - по итогам учебного года</w:t>
      </w:r>
      <w:r>
        <w:rPr>
          <w:lang w:val="ru-RU"/>
        </w:rPr>
        <w:t>, превращаясь</w:t>
      </w:r>
      <w:r w:rsidRPr="00467F27">
        <w:rPr>
          <w:lang w:val="ru-RU"/>
        </w:rPr>
        <w:t xml:space="preserve"> в эффективное средство планирования и реализации индивидуальной образовательной траектории в межаттестационный период.</w:t>
      </w:r>
    </w:p>
    <w:p w:rsidR="0034751F" w:rsidRPr="00467F27" w:rsidRDefault="0034751F" w:rsidP="005C2C52">
      <w:pPr>
        <w:widowControl/>
        <w:rPr>
          <w:lang w:val="ru-RU"/>
        </w:rPr>
      </w:pPr>
      <w:r w:rsidRPr="00467F27">
        <w:rPr>
          <w:lang w:val="ru-RU"/>
        </w:rPr>
        <w:t>• Внедрение квалиметрических методов в комплексном тестировании происходит посредством использования компьютерного средства обработки данных –  электронной таблицы excel "Реализация индивидуальной траектории развития». Применение данного средства позволяет унифицировать и упорядочить достаточно сложный процесс подсчета и интерпретации результативности педагогической деятельности учителя. Заполняется таблица в начале межаттестационного периода (самодиагностика и прогнозирование развития) и в дальнейшем ежегодно - в конце учебного года. При таких условиях осуществляется своевременная корректировка профессионального развития учителя и создаются условия для повышения эффективности управления этими процессами.</w:t>
      </w:r>
    </w:p>
    <w:p w:rsidR="0034751F" w:rsidRPr="00467F27" w:rsidRDefault="0034751F" w:rsidP="005C2C52">
      <w:pPr>
        <w:widowControl/>
        <w:rPr>
          <w:lang w:val="ru-RU"/>
        </w:rPr>
      </w:pPr>
      <w:r w:rsidRPr="00467F27">
        <w:rPr>
          <w:lang w:val="ru-RU"/>
        </w:rPr>
        <w:t>• Полученные выводы об уровне профессиональной компетентности и результаты педагогической деятельности работника предоставляются к рассмотрению аттестационной комиссии для принятия решения о присвоении определенной квалификационной категории.</w:t>
      </w:r>
    </w:p>
    <w:p w:rsidR="0034751F" w:rsidRPr="00467F27" w:rsidRDefault="0034751F" w:rsidP="005C2C52">
      <w:pPr>
        <w:rPr>
          <w:b/>
          <w:iCs/>
          <w:lang w:val="ru-RU"/>
        </w:rPr>
      </w:pPr>
    </w:p>
    <w:p w:rsidR="0034751F" w:rsidRDefault="0034751F" w:rsidP="005C2C52">
      <w:pPr>
        <w:rPr>
          <w:b/>
          <w:iCs/>
          <w:lang w:val="ru-RU"/>
        </w:rPr>
      </w:pPr>
    </w:p>
    <w:p w:rsidR="0034751F" w:rsidRDefault="0034751F" w:rsidP="005C2C52">
      <w:pPr>
        <w:rPr>
          <w:b/>
          <w:iCs/>
          <w:lang w:val="ru-RU"/>
        </w:rPr>
      </w:pPr>
    </w:p>
    <w:p w:rsidR="0034751F" w:rsidRPr="00467F27" w:rsidRDefault="0034751F" w:rsidP="005C2C52">
      <w:pPr>
        <w:rPr>
          <w:b/>
          <w:iCs/>
          <w:lang w:val="ru-RU"/>
        </w:rPr>
      </w:pPr>
      <w:r>
        <w:rPr>
          <w:b/>
          <w:iCs/>
          <w:lang w:val="ru-RU"/>
        </w:rPr>
        <w:t>САМООЦЕНИВАНИЕ (ОЦЕНИВАНИЕ)</w:t>
      </w:r>
    </w:p>
    <w:p w:rsidR="0034751F" w:rsidRPr="00467F27" w:rsidRDefault="0034751F" w:rsidP="005C2C52">
      <w:pPr>
        <w:widowControl/>
        <w:rPr>
          <w:sz w:val="32"/>
          <w:szCs w:val="32"/>
          <w:lang w:val="ru-RU"/>
        </w:rPr>
      </w:pPr>
      <w:r w:rsidRPr="00467F27">
        <w:rPr>
          <w:bCs/>
          <w:color w:val="000000"/>
          <w:lang w:val="ru-RU"/>
        </w:rPr>
        <w:t xml:space="preserve">Для </w:t>
      </w:r>
      <w:r>
        <w:rPr>
          <w:bCs/>
          <w:color w:val="000000"/>
          <w:lang w:val="ru-RU"/>
        </w:rPr>
        <w:t>проведения самооценивания (оценивания)</w:t>
      </w:r>
      <w:r w:rsidRPr="00467F27">
        <w:rPr>
          <w:bCs/>
          <w:color w:val="000000"/>
          <w:lang w:val="ru-RU"/>
        </w:rPr>
        <w:t xml:space="preserve"> выполните следующие действия:</w:t>
      </w:r>
    </w:p>
    <w:p w:rsidR="0034751F" w:rsidRPr="00467F27" w:rsidRDefault="0034751F" w:rsidP="005C2C52">
      <w:pPr>
        <w:widowControl/>
        <w:ind w:left="360" w:firstLine="0"/>
        <w:rPr>
          <w:lang w:val="ru-RU"/>
        </w:rPr>
      </w:pPr>
      <w:r>
        <w:rPr>
          <w:lang w:val="ru-RU"/>
        </w:rPr>
        <w:t>1</w:t>
      </w:r>
      <w:r w:rsidRPr="00467F27">
        <w:rPr>
          <w:lang w:val="ru-RU"/>
        </w:rPr>
        <w:t>. Ознакомьтесь с параметрами и критериями оценки педагогической деятельности учителя:</w:t>
      </w:r>
    </w:p>
    <w:p w:rsidR="0034751F" w:rsidRPr="00467F27" w:rsidRDefault="0034751F" w:rsidP="005C2C52">
      <w:pPr>
        <w:widowControl/>
        <w:numPr>
          <w:ilvl w:val="0"/>
          <w:numId w:val="17"/>
        </w:numPr>
        <w:rPr>
          <w:lang w:val="ru-RU"/>
        </w:rPr>
      </w:pPr>
      <w:r w:rsidRPr="00467F27">
        <w:rPr>
          <w:lang w:val="ru-RU"/>
        </w:rPr>
        <w:t xml:space="preserve">Проанализируйте </w:t>
      </w:r>
      <w:r w:rsidRPr="00467F27">
        <w:rPr>
          <w:b/>
          <w:lang w:val="ru-RU"/>
        </w:rPr>
        <w:t>параметры</w:t>
      </w:r>
      <w:r w:rsidRPr="00467F27">
        <w:rPr>
          <w:lang w:val="ru-RU"/>
        </w:rPr>
        <w:t xml:space="preserve"> оценивания деятельности учителя ОУЗ (</w:t>
      </w:r>
      <w:r w:rsidRPr="00467F27">
        <w:rPr>
          <w:i/>
          <w:color w:val="FF0000"/>
          <w:lang w:val="ru-RU"/>
        </w:rPr>
        <w:t>приложение 1</w:t>
      </w:r>
      <w:r w:rsidRPr="00467F27">
        <w:rPr>
          <w:lang w:val="ru-RU"/>
        </w:rPr>
        <w:t>).</w:t>
      </w:r>
    </w:p>
    <w:p w:rsidR="0034751F" w:rsidRPr="00467F27" w:rsidRDefault="0034751F" w:rsidP="005C2C52">
      <w:pPr>
        <w:widowControl/>
        <w:numPr>
          <w:ilvl w:val="0"/>
          <w:numId w:val="17"/>
        </w:numPr>
        <w:rPr>
          <w:lang w:val="ru-RU"/>
        </w:rPr>
      </w:pPr>
      <w:r w:rsidRPr="00467F27">
        <w:rPr>
          <w:lang w:val="ru-RU"/>
        </w:rPr>
        <w:t xml:space="preserve">Рассмотрите </w:t>
      </w:r>
      <w:r w:rsidRPr="00467F27">
        <w:rPr>
          <w:b/>
          <w:lang w:val="ru-RU"/>
        </w:rPr>
        <w:t>критерии</w:t>
      </w:r>
      <w:r w:rsidRPr="00467F27">
        <w:rPr>
          <w:lang w:val="ru-RU"/>
        </w:rPr>
        <w:t xml:space="preserve"> оценки (Триада уровней) (</w:t>
      </w:r>
      <w:r w:rsidRPr="00467F27">
        <w:rPr>
          <w:i/>
          <w:color w:val="FF0000"/>
          <w:lang w:val="ru-RU"/>
        </w:rPr>
        <w:t>приложения 2,3</w:t>
      </w:r>
      <w:r w:rsidRPr="00467F27">
        <w:rPr>
          <w:lang w:val="ru-RU"/>
        </w:rPr>
        <w:t>).</w:t>
      </w:r>
    </w:p>
    <w:p w:rsidR="0034751F" w:rsidRPr="00467F27" w:rsidRDefault="0034751F" w:rsidP="005C2C52">
      <w:pPr>
        <w:widowControl/>
        <w:ind w:left="360" w:firstLine="0"/>
        <w:rPr>
          <w:lang w:val="ru-RU"/>
        </w:rPr>
      </w:pPr>
      <w:r>
        <w:rPr>
          <w:lang w:val="ru-RU"/>
        </w:rPr>
        <w:t>2</w:t>
      </w:r>
      <w:r w:rsidRPr="00467F27">
        <w:rPr>
          <w:lang w:val="ru-RU"/>
        </w:rPr>
        <w:t>. Проведите самооцен</w:t>
      </w:r>
      <w:r>
        <w:rPr>
          <w:lang w:val="ru-RU"/>
        </w:rPr>
        <w:t>ивание</w:t>
      </w:r>
      <w:r w:rsidRPr="00467F27">
        <w:rPr>
          <w:lang w:val="ru-RU"/>
        </w:rPr>
        <w:t xml:space="preserve"> Вашей профессиональной деятельности:</w:t>
      </w:r>
    </w:p>
    <w:p w:rsidR="0034751F" w:rsidRPr="00467F27" w:rsidRDefault="0034751F" w:rsidP="005C2C52">
      <w:pPr>
        <w:widowControl/>
        <w:numPr>
          <w:ilvl w:val="0"/>
          <w:numId w:val="17"/>
        </w:numPr>
        <w:rPr>
          <w:lang w:val="ru-RU"/>
        </w:rPr>
      </w:pPr>
      <w:r w:rsidRPr="00467F27">
        <w:rPr>
          <w:lang w:val="ru-RU"/>
        </w:rPr>
        <w:t xml:space="preserve">Заполните колонку «Коэффициент весомости» </w:t>
      </w:r>
      <w:r w:rsidRPr="00467F27">
        <w:rPr>
          <w:b/>
          <w:lang w:val="ru-RU"/>
        </w:rPr>
        <w:t>в таблице</w:t>
      </w:r>
      <w:r w:rsidRPr="00467F27">
        <w:rPr>
          <w:lang w:val="ru-RU"/>
        </w:rPr>
        <w:t xml:space="preserve"> «</w:t>
      </w:r>
      <w:r>
        <w:rPr>
          <w:lang w:val="ru-RU"/>
        </w:rPr>
        <w:t>2015</w:t>
      </w:r>
      <w:r w:rsidRPr="00467F27">
        <w:rPr>
          <w:lang w:val="ru-RU"/>
        </w:rPr>
        <w:t xml:space="preserve"> Реализация ИТР учителя» (</w:t>
      </w:r>
      <w:r w:rsidRPr="00467F27">
        <w:rPr>
          <w:i/>
          <w:color w:val="FF0000"/>
          <w:lang w:val="ru-RU"/>
        </w:rPr>
        <w:t>файл xls</w:t>
      </w:r>
      <w:r w:rsidRPr="00467F27">
        <w:rPr>
          <w:lang w:val="ru-RU"/>
        </w:rPr>
        <w:t>):</w:t>
      </w:r>
    </w:p>
    <w:p w:rsidR="0034751F" w:rsidRPr="00467F27" w:rsidRDefault="0034751F" w:rsidP="005C2C52">
      <w:pPr>
        <w:widowControl/>
        <w:numPr>
          <w:ilvl w:val="0"/>
          <w:numId w:val="18"/>
        </w:numPr>
        <w:rPr>
          <w:lang w:val="ru-RU"/>
        </w:rPr>
      </w:pPr>
      <w:r w:rsidRPr="00467F27">
        <w:rPr>
          <w:lang w:val="ru-RU"/>
        </w:rPr>
        <w:t>Установите в ячейке «0», если параметр нельзя применить для деятельности данного учителя ОУЗ (например, учитель преподает трудовое обучение, поэтому нельзя учесть участие учеников в независимом оценивании, так что в ячейке Е11 нужно выставить «0»). Всего можно «занулить» до трех параметров.</w:t>
      </w:r>
    </w:p>
    <w:p w:rsidR="0034751F" w:rsidRPr="00467F27" w:rsidRDefault="0034751F" w:rsidP="005C2C52">
      <w:pPr>
        <w:widowControl/>
        <w:numPr>
          <w:ilvl w:val="0"/>
          <w:numId w:val="18"/>
        </w:numPr>
        <w:rPr>
          <w:lang w:val="ru-RU"/>
        </w:rPr>
      </w:pPr>
      <w:r w:rsidRPr="00467F27">
        <w:rPr>
          <w:lang w:val="ru-RU"/>
        </w:rPr>
        <w:t xml:space="preserve">Установите «2», в ячейках тех параметров, которые Вы считаете важнейшими </w:t>
      </w:r>
      <w:r>
        <w:rPr>
          <w:lang w:val="ru-RU"/>
        </w:rPr>
        <w:t>при оценивании</w:t>
      </w:r>
      <w:r w:rsidRPr="00467F27">
        <w:rPr>
          <w:lang w:val="ru-RU"/>
        </w:rPr>
        <w:t xml:space="preserve"> результатов. Общее количество «двоек» не может быть больше трех.</w:t>
      </w:r>
    </w:p>
    <w:p w:rsidR="0034751F" w:rsidRPr="00467F27" w:rsidRDefault="0034751F" w:rsidP="005C2C52">
      <w:pPr>
        <w:widowControl/>
        <w:numPr>
          <w:ilvl w:val="0"/>
          <w:numId w:val="18"/>
        </w:numPr>
        <w:rPr>
          <w:lang w:val="ru-RU"/>
        </w:rPr>
      </w:pPr>
      <w:r w:rsidRPr="00467F27">
        <w:rPr>
          <w:lang w:val="ru-RU"/>
        </w:rPr>
        <w:t>В остальных клетках остаются «1».</w:t>
      </w:r>
    </w:p>
    <w:p w:rsidR="0034751F" w:rsidRPr="00467F27" w:rsidRDefault="0034751F" w:rsidP="005C2C52">
      <w:pPr>
        <w:widowControl/>
        <w:numPr>
          <w:ilvl w:val="0"/>
          <w:numId w:val="17"/>
        </w:numPr>
        <w:rPr>
          <w:lang w:val="ru-RU"/>
        </w:rPr>
      </w:pPr>
      <w:r w:rsidRPr="00467F27">
        <w:rPr>
          <w:lang w:val="ru-RU"/>
        </w:rPr>
        <w:t>Проведите самооценивание Вашей педагогической деятельности, для этого выставьте в столбце «Самооцен</w:t>
      </w:r>
      <w:r>
        <w:rPr>
          <w:lang w:val="ru-RU"/>
        </w:rPr>
        <w:t>ивание</w:t>
      </w:r>
      <w:r w:rsidRPr="00467F27">
        <w:rPr>
          <w:lang w:val="ru-RU"/>
        </w:rPr>
        <w:t>» оценки «0», «1», «2», «3» или «4» в соответствии с «Критериями оценивания» (</w:t>
      </w:r>
      <w:r w:rsidRPr="00467F27">
        <w:rPr>
          <w:i/>
          <w:color w:val="FF0000"/>
          <w:lang w:val="ru-RU"/>
        </w:rPr>
        <w:t>приложение 2</w:t>
      </w:r>
      <w:r w:rsidRPr="00467F27">
        <w:rPr>
          <w:lang w:val="ru-RU"/>
        </w:rPr>
        <w:t>).</w:t>
      </w:r>
    </w:p>
    <w:p w:rsidR="0034751F" w:rsidRPr="006317A9" w:rsidRDefault="0034751F" w:rsidP="005C2C52">
      <w:pPr>
        <w:widowControl/>
        <w:ind w:left="360" w:firstLine="0"/>
        <w:rPr>
          <w:lang w:val="ru-RU"/>
        </w:rPr>
      </w:pPr>
      <w:r>
        <w:rPr>
          <w:lang w:val="ru-RU"/>
        </w:rPr>
        <w:t>3</w:t>
      </w:r>
      <w:r w:rsidRPr="00467F27">
        <w:rPr>
          <w:lang w:val="ru-RU"/>
        </w:rPr>
        <w:t>. Занесите в таблицу Ваши данные (фамилия, инициалы, имеющаяся квалификационная категория, должность, учебное заведение).</w:t>
      </w:r>
      <w:r w:rsidRPr="00467F27">
        <w:rPr>
          <w:i/>
          <w:lang w:val="ru-RU"/>
        </w:rPr>
        <w:t xml:space="preserve"> Примечание: не переводите файл в другие форматы, не распечатывайте таблицу для заполнения. Работайте непосредственно на компьютере, чтобы прог</w:t>
      </w:r>
      <w:r>
        <w:rPr>
          <w:i/>
          <w:lang w:val="ru-RU"/>
        </w:rPr>
        <w:t>р</w:t>
      </w:r>
      <w:r w:rsidRPr="00467F27">
        <w:rPr>
          <w:i/>
          <w:lang w:val="ru-RU"/>
        </w:rPr>
        <w:t>амма посчитала Ваш результат.</w:t>
      </w:r>
    </w:p>
    <w:p w:rsidR="0034751F" w:rsidRPr="00160907" w:rsidRDefault="0034751F" w:rsidP="005C2C52">
      <w:pPr>
        <w:widowControl/>
        <w:ind w:left="360" w:firstLine="0"/>
        <w:rPr>
          <w:i/>
          <w:color w:val="FF0000"/>
          <w:lang w:val="ru-RU"/>
        </w:rPr>
      </w:pPr>
      <w:r w:rsidRPr="00160907">
        <w:rPr>
          <w:lang w:val="ru-RU"/>
        </w:rPr>
        <w:t>4. Заполнитеформу «Отзыв КОПД» (</w:t>
      </w:r>
      <w:r w:rsidRPr="00160907">
        <w:rPr>
          <w:color w:val="FF0000"/>
          <w:lang w:val="ru-RU"/>
        </w:rPr>
        <w:t>ссылка</w:t>
      </w:r>
      <w:r w:rsidRPr="00160907">
        <w:rPr>
          <w:i/>
          <w:color w:val="FF0000"/>
          <w:lang w:val="ru-RU"/>
        </w:rPr>
        <w:t>http://goo.gl/forms/47SCUxi76y</w:t>
      </w:r>
      <w:r w:rsidRPr="00160907">
        <w:rPr>
          <w:lang w:val="ru-RU"/>
        </w:rPr>
        <w:t>).</w:t>
      </w:r>
    </w:p>
    <w:p w:rsidR="0034751F" w:rsidRPr="00160907" w:rsidRDefault="0034751F" w:rsidP="009E6B25">
      <w:pPr>
        <w:widowControl/>
        <w:ind w:firstLine="540"/>
        <w:rPr>
          <w:b/>
          <w:bCs/>
          <w:lang w:val="ru-RU"/>
        </w:rPr>
      </w:pPr>
    </w:p>
    <w:p w:rsidR="0034751F" w:rsidRPr="00160907" w:rsidRDefault="0034751F" w:rsidP="005C2C52">
      <w:pPr>
        <w:widowControl/>
        <w:ind w:firstLine="540"/>
        <w:rPr>
          <w:b/>
          <w:bCs/>
          <w:lang w:val="ru-RU"/>
        </w:rPr>
      </w:pPr>
      <w:r w:rsidRPr="00160907">
        <w:rPr>
          <w:b/>
          <w:bCs/>
          <w:lang w:val="ru-RU"/>
        </w:rPr>
        <w:t>Информационное обеспечение:</w:t>
      </w:r>
    </w:p>
    <w:p w:rsidR="0034751F" w:rsidRPr="00160907" w:rsidRDefault="0034751F" w:rsidP="00BB6A34">
      <w:pPr>
        <w:pStyle w:val="ListParagraph"/>
        <w:widowControl/>
        <w:numPr>
          <w:ilvl w:val="0"/>
          <w:numId w:val="22"/>
        </w:numPr>
        <w:ind w:left="1276" w:hanging="567"/>
        <w:rPr>
          <w:bCs/>
          <w:i/>
          <w:lang w:val="ru-RU"/>
        </w:rPr>
      </w:pPr>
      <w:r w:rsidRPr="00160907">
        <w:rPr>
          <w:b/>
          <w:bCs/>
          <w:lang w:val="ru-RU"/>
        </w:rPr>
        <w:t>Параметры оценивания результатов педагогической деятельности</w:t>
      </w:r>
      <w:r w:rsidRPr="00160907">
        <w:rPr>
          <w:bCs/>
          <w:lang w:val="ru-RU"/>
        </w:rPr>
        <w:t>(</w:t>
      </w:r>
      <w:r w:rsidRPr="00160907">
        <w:rPr>
          <w:bCs/>
          <w:i/>
          <w:color w:val="FF0000"/>
          <w:lang w:val="ru-RU"/>
        </w:rPr>
        <w:t>приложение 1</w:t>
      </w:r>
      <w:r w:rsidRPr="00160907">
        <w:rPr>
          <w:bCs/>
          <w:i/>
          <w:lang w:val="ru-RU"/>
        </w:rPr>
        <w:t>).</w:t>
      </w:r>
    </w:p>
    <w:p w:rsidR="0034751F" w:rsidRPr="00160907" w:rsidRDefault="0034751F" w:rsidP="00BB6A34">
      <w:pPr>
        <w:pStyle w:val="ListParagraph"/>
        <w:widowControl/>
        <w:numPr>
          <w:ilvl w:val="0"/>
          <w:numId w:val="22"/>
        </w:numPr>
        <w:ind w:left="1276" w:hanging="567"/>
        <w:rPr>
          <w:bCs/>
          <w:lang w:val="ru-RU"/>
        </w:rPr>
      </w:pPr>
      <w:r w:rsidRPr="00160907">
        <w:rPr>
          <w:b/>
          <w:bCs/>
          <w:lang w:val="ru-RU"/>
        </w:rPr>
        <w:t>Критерии оценивания результатов педагогической</w:t>
      </w:r>
      <w:r w:rsidRPr="00160907">
        <w:rPr>
          <w:bCs/>
          <w:lang w:val="ru-RU"/>
        </w:rPr>
        <w:t>деятельности учителей (</w:t>
      </w:r>
      <w:r w:rsidRPr="00160907">
        <w:rPr>
          <w:bCs/>
          <w:i/>
          <w:color w:val="FF0000"/>
          <w:lang w:val="ru-RU"/>
        </w:rPr>
        <w:t>приложение 2</w:t>
      </w:r>
      <w:r w:rsidRPr="00160907">
        <w:rPr>
          <w:bCs/>
          <w:lang w:val="ru-RU"/>
        </w:rPr>
        <w:t>)</w:t>
      </w:r>
    </w:p>
    <w:p w:rsidR="0034751F" w:rsidRPr="00160907" w:rsidRDefault="0034751F" w:rsidP="00BB6A34">
      <w:pPr>
        <w:pStyle w:val="ListParagraph"/>
        <w:widowControl/>
        <w:numPr>
          <w:ilvl w:val="0"/>
          <w:numId w:val="22"/>
        </w:numPr>
        <w:ind w:left="1276" w:hanging="567"/>
        <w:rPr>
          <w:b/>
          <w:i/>
          <w:sz w:val="32"/>
          <w:szCs w:val="32"/>
          <w:lang w:val="ru-RU"/>
        </w:rPr>
      </w:pPr>
      <w:r w:rsidRPr="00160907">
        <w:rPr>
          <w:b/>
          <w:bCs/>
          <w:lang w:val="ru-RU"/>
        </w:rPr>
        <w:t xml:space="preserve">«2015 Реализация ИТР учителя» </w:t>
      </w:r>
      <w:r w:rsidRPr="00160907">
        <w:rPr>
          <w:b/>
          <w:bCs/>
          <w:i/>
          <w:lang w:val="ru-RU"/>
        </w:rPr>
        <w:t>(</w:t>
      </w:r>
      <w:r w:rsidRPr="00160907">
        <w:rPr>
          <w:bCs/>
          <w:i/>
          <w:color w:val="FF0000"/>
          <w:lang w:val="ru-RU"/>
        </w:rPr>
        <w:t>файл xls</w:t>
      </w:r>
      <w:r w:rsidRPr="00160907">
        <w:rPr>
          <w:b/>
          <w:bCs/>
          <w:i/>
          <w:lang w:val="ru-RU"/>
        </w:rPr>
        <w:t>)</w:t>
      </w:r>
    </w:p>
    <w:p w:rsidR="0034751F" w:rsidRPr="00160907" w:rsidRDefault="0034751F" w:rsidP="00065C77">
      <w:pPr>
        <w:pStyle w:val="ListParagraph"/>
        <w:widowControl/>
        <w:numPr>
          <w:ilvl w:val="0"/>
          <w:numId w:val="22"/>
        </w:numPr>
        <w:ind w:left="1276" w:hanging="567"/>
        <w:rPr>
          <w:b/>
          <w:bCs/>
          <w:lang w:val="ru-RU"/>
        </w:rPr>
      </w:pPr>
      <w:r w:rsidRPr="00160907">
        <w:rPr>
          <w:b/>
          <w:bCs/>
          <w:lang w:val="ru-RU"/>
        </w:rPr>
        <w:t>«Отзыв КОПД» (</w:t>
      </w:r>
      <w:r w:rsidRPr="00160907">
        <w:rPr>
          <w:bCs/>
          <w:i/>
          <w:color w:val="FF0000"/>
          <w:lang w:val="ru-RU"/>
        </w:rPr>
        <w:t>ссылка http://goo.gl/forms/47SCUxi76y</w:t>
      </w:r>
      <w:r w:rsidRPr="00160907">
        <w:rPr>
          <w:b/>
          <w:bCs/>
          <w:lang w:val="ru-RU"/>
        </w:rPr>
        <w:t>)</w:t>
      </w:r>
    </w:p>
    <w:p w:rsidR="0034751F" w:rsidRDefault="0034751F" w:rsidP="00DF1EB3">
      <w:pPr>
        <w:widowControl/>
        <w:ind w:firstLine="0"/>
        <w:jc w:val="right"/>
        <w:outlineLvl w:val="2"/>
        <w:rPr>
          <w:i/>
          <w:lang w:val="ru-RU"/>
        </w:rPr>
      </w:pPr>
    </w:p>
    <w:p w:rsidR="0034751F" w:rsidRDefault="0034751F" w:rsidP="00DF1EB3">
      <w:pPr>
        <w:widowControl/>
        <w:ind w:firstLine="0"/>
        <w:jc w:val="right"/>
        <w:outlineLvl w:val="2"/>
        <w:rPr>
          <w:i/>
          <w:lang w:val="ru-RU"/>
        </w:rPr>
      </w:pPr>
    </w:p>
    <w:p w:rsidR="0034751F" w:rsidRDefault="0034751F" w:rsidP="00DF1EB3">
      <w:pPr>
        <w:widowControl/>
        <w:ind w:firstLine="0"/>
        <w:jc w:val="right"/>
        <w:outlineLvl w:val="2"/>
        <w:rPr>
          <w:i/>
          <w:lang w:val="ru-RU"/>
        </w:rPr>
      </w:pPr>
    </w:p>
    <w:p w:rsidR="0034751F" w:rsidRDefault="0034751F" w:rsidP="00DF1EB3">
      <w:pPr>
        <w:widowControl/>
        <w:ind w:firstLine="0"/>
        <w:jc w:val="right"/>
        <w:outlineLvl w:val="2"/>
        <w:rPr>
          <w:i/>
          <w:lang w:val="ru-RU"/>
        </w:rPr>
      </w:pPr>
    </w:p>
    <w:p w:rsidR="0034751F" w:rsidRDefault="0034751F" w:rsidP="00DF1EB3">
      <w:pPr>
        <w:widowControl/>
        <w:ind w:firstLine="0"/>
        <w:jc w:val="right"/>
        <w:outlineLvl w:val="2"/>
        <w:rPr>
          <w:i/>
          <w:lang w:val="ru-RU"/>
        </w:rPr>
      </w:pPr>
    </w:p>
    <w:p w:rsidR="0034751F" w:rsidRPr="00467F27" w:rsidRDefault="0034751F" w:rsidP="00DF1EB3">
      <w:pPr>
        <w:widowControl/>
        <w:ind w:firstLine="0"/>
        <w:jc w:val="right"/>
        <w:outlineLvl w:val="2"/>
        <w:rPr>
          <w:i/>
          <w:lang w:val="ru-RU"/>
        </w:rPr>
      </w:pPr>
      <w:r w:rsidRPr="00467F27">
        <w:rPr>
          <w:i/>
          <w:lang w:val="ru-RU"/>
        </w:rPr>
        <w:t>Приложение 1</w:t>
      </w:r>
    </w:p>
    <w:p w:rsidR="0034751F" w:rsidRPr="00467F27" w:rsidRDefault="0034751F" w:rsidP="00DF1EB3">
      <w:pPr>
        <w:widowControl/>
        <w:ind w:firstLine="0"/>
        <w:jc w:val="center"/>
        <w:outlineLvl w:val="0"/>
        <w:rPr>
          <w:b/>
          <w:u w:val="single"/>
          <w:lang w:val="ru-RU"/>
        </w:rPr>
      </w:pPr>
      <w:r w:rsidRPr="00467F27">
        <w:rPr>
          <w:b/>
          <w:u w:val="single"/>
          <w:lang w:val="ru-RU"/>
        </w:rPr>
        <w:t>Параметры оценивания результатов педагогической деятельности  как  индикаторов профессионального мастерства учителя</w:t>
      </w:r>
    </w:p>
    <w:tbl>
      <w:tblPr>
        <w:tblW w:w="9678" w:type="dxa"/>
        <w:tblInd w:w="-72" w:type="dxa"/>
        <w:tblLook w:val="0000"/>
      </w:tblPr>
      <w:tblGrid>
        <w:gridCol w:w="1080"/>
        <w:gridCol w:w="8598"/>
      </w:tblGrid>
      <w:tr w:rsidR="0034751F" w:rsidRPr="00467F27" w:rsidTr="005C2C52">
        <w:trPr>
          <w:cantSplit/>
          <w:trHeight w:val="7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№</w:t>
            </w:r>
          </w:p>
        </w:tc>
        <w:tc>
          <w:tcPr>
            <w:tcW w:w="8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612D3E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Параметры оценивания образовательного процесса и результатов педагогической деятельности</w:t>
            </w:r>
          </w:p>
        </w:tc>
      </w:tr>
      <w:tr w:rsidR="0034751F" w:rsidRPr="00467F27" w:rsidTr="005C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0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 xml:space="preserve"> Имеющаяся квалификационная категория </w:t>
            </w:r>
          </w:p>
        </w:tc>
      </w:tr>
      <w:tr w:rsidR="0034751F" w:rsidRPr="00467F27" w:rsidTr="005C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1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F6648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Уровень организации образовательного процесса</w:t>
            </w:r>
          </w:p>
        </w:tc>
      </w:tr>
      <w:tr w:rsidR="0034751F" w:rsidRPr="00467F27" w:rsidTr="005C2C5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1.1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Анализ, самоанализ учебных занятий  (уроков, воспитательных мероприятий)</w:t>
            </w:r>
          </w:p>
        </w:tc>
      </w:tr>
      <w:tr w:rsidR="0034751F" w:rsidRPr="00467F27" w:rsidTr="005C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1.2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Проведение открытых занятий</w:t>
            </w:r>
          </w:p>
        </w:tc>
      </w:tr>
      <w:tr w:rsidR="0034751F" w:rsidRPr="00467F27" w:rsidTr="005C2C52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1.3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Реализация принципов личностно ориентированного обучения, индивидуального и дифференцированного подходов (индивидуальная работа с учащимися)</w:t>
            </w:r>
          </w:p>
        </w:tc>
      </w:tr>
      <w:tr w:rsidR="0034751F" w:rsidRPr="00467F27" w:rsidTr="005C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2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Результаты учебно-педагогической деятельности</w:t>
            </w:r>
          </w:p>
        </w:tc>
      </w:tr>
      <w:tr w:rsidR="0034751F" w:rsidRPr="00467F27" w:rsidTr="005C2C5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2.1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Отслеживание динамики качества образования по изучаемому предмету</w:t>
            </w:r>
          </w:p>
        </w:tc>
      </w:tr>
      <w:tr w:rsidR="0034751F" w:rsidRPr="00467F27" w:rsidTr="005C2C52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2.1.1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Результаты мониторинга учебных достижений учащихся, достигнутых  компетентностей и компетенций по изучаемому предмету, отслеживание динамики изменений</w:t>
            </w:r>
          </w:p>
        </w:tc>
      </w:tr>
      <w:tr w:rsidR="0034751F" w:rsidRPr="00467F27" w:rsidTr="005C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2.1.2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3D0E28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Результаты годового оценивания, итоговой аттестации</w:t>
            </w:r>
          </w:p>
        </w:tc>
      </w:tr>
      <w:tr w:rsidR="0034751F" w:rsidRPr="00467F27" w:rsidTr="005C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2.1.3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 xml:space="preserve">Результаты независимого оценивания </w:t>
            </w:r>
          </w:p>
        </w:tc>
      </w:tr>
      <w:tr w:rsidR="0034751F" w:rsidRPr="00467F27" w:rsidTr="005C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2.2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Результативность работы с  одаренными  учащимися</w:t>
            </w:r>
          </w:p>
        </w:tc>
      </w:tr>
      <w:tr w:rsidR="0034751F" w:rsidRPr="00467F27" w:rsidTr="005C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2.2.1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Итоги участия учащихся в предметных олимпиадах</w:t>
            </w:r>
          </w:p>
        </w:tc>
      </w:tr>
      <w:tr w:rsidR="0034751F" w:rsidRPr="00467F27" w:rsidTr="005C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2.2.2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Итоги участия учащихся в конкурсах  МАН, турнирах</w:t>
            </w:r>
          </w:p>
        </w:tc>
      </w:tr>
      <w:tr w:rsidR="0034751F" w:rsidRPr="00467F27" w:rsidTr="005C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2.2.3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Итоги участия учащихся в других  конкурсах, соревнованиях</w:t>
            </w:r>
          </w:p>
        </w:tc>
      </w:tr>
      <w:tr w:rsidR="0034751F" w:rsidRPr="00467F27" w:rsidTr="005C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3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Результаты участия педагогического работника в методической работе</w:t>
            </w:r>
          </w:p>
        </w:tc>
      </w:tr>
      <w:tr w:rsidR="0034751F" w:rsidRPr="00467F27" w:rsidTr="005C2C5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3.1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Участие  в мероприятиях по распространению  передового педагогического опыта</w:t>
            </w:r>
          </w:p>
        </w:tc>
      </w:tr>
      <w:tr w:rsidR="0034751F" w:rsidRPr="00467F27" w:rsidTr="005C2C52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3.1.1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Конкурс "Учитель года", "Лучший работник года", конкурс педагогического мастерства, фестиваль педагогических идей и находок: личное участие или подготовка  участника</w:t>
            </w:r>
          </w:p>
        </w:tc>
      </w:tr>
      <w:tr w:rsidR="0034751F" w:rsidRPr="00467F27" w:rsidTr="005C2C52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3.1.2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Мероприятия межкурсового периода всех уровней: научно-практические  конференции, семинары, форумы, круглые столы, чаты, мастер-классы</w:t>
            </w:r>
          </w:p>
        </w:tc>
      </w:tr>
      <w:tr w:rsidR="0034751F" w:rsidRPr="00467F27" w:rsidTr="005C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3.1.3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Другие показатели (по решению аттестационной комиссии)</w:t>
            </w:r>
          </w:p>
        </w:tc>
      </w:tr>
      <w:tr w:rsidR="0034751F" w:rsidRPr="00467F27" w:rsidTr="005C2C5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3.2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Подготовленные продукты  учебно-методической, исследовательско-поисковой  деятельности</w:t>
            </w:r>
          </w:p>
        </w:tc>
      </w:tr>
      <w:tr w:rsidR="0034751F" w:rsidRPr="00467F27" w:rsidTr="005C2C5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3.2.1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Собственные методические разработки, апробированные и рассмотренные  научно-методическими организациями (участие в авторском коллективе)</w:t>
            </w:r>
          </w:p>
        </w:tc>
      </w:tr>
      <w:tr w:rsidR="0034751F" w:rsidRPr="00467F27" w:rsidTr="005C2C52">
        <w:trPr>
          <w:trHeight w:val="15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3.2.2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 xml:space="preserve">Статьи в сборниках материалов   научно-методических конференций. </w:t>
            </w:r>
          </w:p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 xml:space="preserve">Публикации в периодических изданиях, наличие персонального сайта работника с собственными  методическими разработками (с  откликами специалистов методической службы). </w:t>
            </w:r>
          </w:p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Выступления на заседаниях педагогического совета, методобъединениях, участие в работе творческих групп</w:t>
            </w:r>
          </w:p>
        </w:tc>
      </w:tr>
      <w:tr w:rsidR="0034751F" w:rsidRPr="00467F27" w:rsidTr="005C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3.2.3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Другие подготовленные материалы (по решению аттестационной комиссии)</w:t>
            </w:r>
          </w:p>
        </w:tc>
      </w:tr>
      <w:tr w:rsidR="0034751F" w:rsidRPr="00467F27" w:rsidTr="005C2C52">
        <w:trPr>
          <w:trHeight w:val="6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4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Уровни</w:t>
            </w:r>
            <w:r w:rsidRPr="00467F27">
              <w:rPr>
                <w:b/>
                <w:bCs/>
                <w:lang w:val="ru-RU"/>
              </w:rPr>
              <w:t xml:space="preserve"> профессионально-личностного  роста на  протяжении межаттестационного периода</w:t>
            </w:r>
          </w:p>
        </w:tc>
      </w:tr>
      <w:tr w:rsidR="0034751F" w:rsidRPr="00467F27" w:rsidTr="005C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4.1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Результаты прохождения курсов повышения квалификации</w:t>
            </w:r>
          </w:p>
        </w:tc>
      </w:tr>
      <w:tr w:rsidR="0034751F" w:rsidRPr="00467F27" w:rsidTr="005C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4.1.1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Курсы повышения квалификации (по кредитно-модульной системе)</w:t>
            </w:r>
          </w:p>
        </w:tc>
      </w:tr>
      <w:tr w:rsidR="0034751F" w:rsidRPr="00467F27" w:rsidTr="005C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4.1. 2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Курсы   повышения квалификации  (очно-дистанционные)</w:t>
            </w:r>
          </w:p>
        </w:tc>
      </w:tr>
      <w:tr w:rsidR="0034751F" w:rsidRPr="00467F27" w:rsidTr="005C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4.1. 3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Курсы повышения квалификации (традиционные)</w:t>
            </w:r>
          </w:p>
        </w:tc>
      </w:tr>
      <w:tr w:rsidR="0034751F" w:rsidRPr="00467F27" w:rsidTr="005C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4.2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Другие  формы повышения квалификации</w:t>
            </w:r>
          </w:p>
        </w:tc>
      </w:tr>
      <w:tr w:rsidR="0034751F" w:rsidRPr="00467F27" w:rsidTr="005C2C52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4.2.1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Получение (наличие) ученой  степени, звания. Получение (наличие) второго высшего образования, обучение в  аспирантуре, обучение в Открытом  университете инновационой педагогики. Прохождение курсов специализации по другим  предметам</w:t>
            </w:r>
          </w:p>
        </w:tc>
      </w:tr>
      <w:tr w:rsidR="0034751F" w:rsidRPr="00467F27" w:rsidTr="005C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5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Дополнительные  результаты</w:t>
            </w:r>
          </w:p>
        </w:tc>
      </w:tr>
      <w:tr w:rsidR="0034751F" w:rsidRPr="00467F27" w:rsidTr="005C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5.1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Результаты  внеклассной работы по изучаемому  предмету</w:t>
            </w:r>
          </w:p>
        </w:tc>
      </w:tr>
      <w:tr w:rsidR="0034751F" w:rsidRPr="00467F27" w:rsidTr="005C2C5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5.2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Участие в работе по методической теме образовательной организации в составе творческих групп, кооперативная творческая деятельность</w:t>
            </w:r>
          </w:p>
        </w:tc>
      </w:tr>
      <w:tr w:rsidR="0034751F" w:rsidRPr="00467F27" w:rsidTr="005C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5.3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Работа классного руководителя</w:t>
            </w:r>
          </w:p>
        </w:tc>
      </w:tr>
      <w:tr w:rsidR="0034751F" w:rsidRPr="00467F27" w:rsidTr="005C2C52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5.4</w:t>
            </w:r>
          </w:p>
        </w:tc>
        <w:tc>
          <w:tcPr>
            <w:tcW w:w="8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Другие показатели (по решению аттестационной комиссии)</w:t>
            </w:r>
          </w:p>
        </w:tc>
      </w:tr>
    </w:tbl>
    <w:p w:rsidR="0034751F" w:rsidRPr="00467F27" w:rsidRDefault="0034751F" w:rsidP="00DF1EB3">
      <w:pPr>
        <w:widowControl/>
        <w:ind w:firstLine="0"/>
        <w:jc w:val="center"/>
        <w:rPr>
          <w:b/>
          <w:sz w:val="32"/>
          <w:szCs w:val="32"/>
          <w:lang w:val="ru-RU"/>
        </w:rPr>
      </w:pPr>
    </w:p>
    <w:p w:rsidR="0034751F" w:rsidRPr="00467F27" w:rsidRDefault="0034751F" w:rsidP="00DF1EB3">
      <w:pPr>
        <w:widowControl/>
        <w:ind w:firstLine="0"/>
        <w:jc w:val="right"/>
        <w:outlineLvl w:val="2"/>
        <w:rPr>
          <w:b/>
          <w:i/>
          <w:lang w:val="ru-RU"/>
        </w:rPr>
      </w:pPr>
      <w:bookmarkStart w:id="1" w:name="_Toc336115255"/>
      <w:bookmarkStart w:id="2" w:name="_Toc336524819"/>
    </w:p>
    <w:p w:rsidR="0034751F" w:rsidRPr="00467F27" w:rsidRDefault="0034751F" w:rsidP="00DF1EB3">
      <w:pPr>
        <w:widowControl/>
        <w:ind w:firstLine="0"/>
        <w:jc w:val="right"/>
        <w:outlineLvl w:val="2"/>
        <w:rPr>
          <w:i/>
          <w:lang w:val="ru-RU"/>
        </w:rPr>
      </w:pPr>
      <w:r w:rsidRPr="00467F27">
        <w:rPr>
          <w:i/>
          <w:lang w:val="ru-RU"/>
        </w:rPr>
        <w:t>Приложение 2</w:t>
      </w:r>
    </w:p>
    <w:bookmarkEnd w:id="1"/>
    <w:bookmarkEnd w:id="2"/>
    <w:p w:rsidR="0034751F" w:rsidRPr="00467F27" w:rsidRDefault="0034751F" w:rsidP="00DF1EB3">
      <w:pPr>
        <w:widowControl/>
        <w:ind w:firstLine="0"/>
        <w:jc w:val="center"/>
        <w:rPr>
          <w:b/>
          <w:u w:val="single"/>
          <w:lang w:val="ru-RU"/>
        </w:rPr>
      </w:pPr>
      <w:r w:rsidRPr="00467F27">
        <w:rPr>
          <w:b/>
          <w:u w:val="single"/>
          <w:lang w:val="ru-RU"/>
        </w:rPr>
        <w:t>Критерии оценивания результатов педагогической деятельности учителей</w:t>
      </w:r>
    </w:p>
    <w:p w:rsidR="0034751F" w:rsidRPr="00467F27" w:rsidRDefault="0034751F" w:rsidP="00DF1EB3">
      <w:pPr>
        <w:widowControl/>
        <w:rPr>
          <w:lang w:val="ru-RU"/>
        </w:rPr>
      </w:pPr>
    </w:p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t>Оценивание результатов профессиональной деятельности учителя в межаттестационный период проводится на основании изучения аналитических материалов или итогов учебного года по пятибалльной шкале по пяти уровням*:</w:t>
      </w:r>
    </w:p>
    <w:p w:rsidR="0034751F" w:rsidRPr="00467F27" w:rsidRDefault="0034751F" w:rsidP="00DF1EB3">
      <w:pPr>
        <w:widowControl/>
        <w:ind w:left="567" w:firstLine="0"/>
        <w:rPr>
          <w:lang w:val="ru-RU"/>
        </w:rPr>
      </w:pPr>
      <w:r w:rsidRPr="00467F27">
        <w:rPr>
          <w:lang w:val="ru-RU"/>
        </w:rPr>
        <w:t>0 баллов - показатель отсутствует по вине работника или низкий уровень;</w:t>
      </w:r>
      <w:r w:rsidRPr="00467F27">
        <w:rPr>
          <w:lang w:val="ru-RU"/>
        </w:rPr>
        <w:br/>
        <w:t>1 балл - нормативный (базовый) уровень;</w:t>
      </w:r>
    </w:p>
    <w:p w:rsidR="0034751F" w:rsidRPr="00467F27" w:rsidRDefault="0034751F" w:rsidP="00DF1EB3">
      <w:pPr>
        <w:widowControl/>
        <w:ind w:left="567" w:firstLine="0"/>
        <w:rPr>
          <w:lang w:val="ru-RU"/>
        </w:rPr>
      </w:pPr>
      <w:r w:rsidRPr="00467F27">
        <w:rPr>
          <w:lang w:val="ru-RU"/>
        </w:rPr>
        <w:t>2 балла - достаточный уровень;</w:t>
      </w:r>
    </w:p>
    <w:p w:rsidR="0034751F" w:rsidRPr="00467F27" w:rsidRDefault="0034751F" w:rsidP="00DF1EB3">
      <w:pPr>
        <w:widowControl/>
        <w:ind w:left="567" w:firstLine="0"/>
        <w:rPr>
          <w:lang w:val="ru-RU"/>
        </w:rPr>
      </w:pPr>
      <w:r w:rsidRPr="00467F27">
        <w:rPr>
          <w:lang w:val="ru-RU"/>
        </w:rPr>
        <w:t>3 балла - высокий уровень;</w:t>
      </w:r>
    </w:p>
    <w:p w:rsidR="0034751F" w:rsidRPr="00467F27" w:rsidRDefault="0034751F" w:rsidP="00DF1EB3">
      <w:pPr>
        <w:widowControl/>
        <w:ind w:left="567" w:firstLine="0"/>
        <w:rPr>
          <w:lang w:val="ru-RU"/>
        </w:rPr>
      </w:pPr>
      <w:r w:rsidRPr="00467F27">
        <w:rPr>
          <w:lang w:val="ru-RU"/>
        </w:rPr>
        <w:t>4 балла - высокий уровень.</w:t>
      </w:r>
    </w:p>
    <w:p w:rsidR="0034751F" w:rsidRDefault="0034751F" w:rsidP="00DF1EB3">
      <w:pPr>
        <w:widowControl/>
        <w:ind w:left="567" w:firstLine="0"/>
        <w:rPr>
          <w:lang w:val="ru-RU"/>
        </w:rPr>
      </w:pPr>
      <w:r w:rsidRPr="00467F27">
        <w:rPr>
          <w:lang w:val="ru-RU"/>
        </w:rPr>
        <w:t>__________________________________________________________</w:t>
      </w:r>
      <w:r w:rsidRPr="00467F27">
        <w:rPr>
          <w:lang w:val="ru-RU"/>
        </w:rPr>
        <w:br/>
        <w:t>* Обобщенные критерии оценки по уровням результатов и проявлений можно предоставить также в следующем виде:</w:t>
      </w:r>
    </w:p>
    <w:p w:rsidR="0034751F" w:rsidRPr="00467F27" w:rsidRDefault="0034751F" w:rsidP="00DF1EB3">
      <w:pPr>
        <w:widowControl/>
        <w:ind w:left="567" w:firstLine="0"/>
        <w:rPr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5"/>
        <w:gridCol w:w="2434"/>
        <w:gridCol w:w="2187"/>
        <w:gridCol w:w="2410"/>
      </w:tblGrid>
      <w:tr w:rsidR="0034751F" w:rsidRPr="00467F27" w:rsidTr="00DF1EB3">
        <w:trPr>
          <w:trHeight w:val="255"/>
        </w:trPr>
        <w:tc>
          <w:tcPr>
            <w:tcW w:w="2325" w:type="dxa"/>
            <w:noWrap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lang w:val="ru-RU"/>
              </w:rPr>
              <w:t>Соответствие категории</w:t>
            </w:r>
          </w:p>
        </w:tc>
        <w:tc>
          <w:tcPr>
            <w:tcW w:w="2434" w:type="dxa"/>
            <w:noWrap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ІІ категория</w:t>
            </w:r>
          </w:p>
        </w:tc>
        <w:tc>
          <w:tcPr>
            <w:tcW w:w="2187" w:type="dxa"/>
            <w:noWrap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І категория</w:t>
            </w:r>
          </w:p>
        </w:tc>
        <w:tc>
          <w:tcPr>
            <w:tcW w:w="2410" w:type="dxa"/>
            <w:noWrap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Высшая категория</w:t>
            </w:r>
          </w:p>
        </w:tc>
      </w:tr>
      <w:tr w:rsidR="0034751F" w:rsidRPr="00467F27" w:rsidTr="00DF1EB3">
        <w:trPr>
          <w:trHeight w:val="300"/>
        </w:trPr>
        <w:tc>
          <w:tcPr>
            <w:tcW w:w="2325" w:type="dxa"/>
            <w:noWrap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lang w:val="ru-RU"/>
              </w:rPr>
              <w:t>Уровень проявления</w:t>
            </w:r>
          </w:p>
        </w:tc>
        <w:tc>
          <w:tcPr>
            <w:tcW w:w="2434" w:type="dxa"/>
            <w:noWrap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lang w:val="ru-RU"/>
              </w:rPr>
              <w:t>Образовательная организация</w:t>
            </w:r>
          </w:p>
        </w:tc>
        <w:tc>
          <w:tcPr>
            <w:tcW w:w="2187" w:type="dxa"/>
            <w:noWrap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>Район (город)</w:t>
            </w:r>
          </w:p>
        </w:tc>
        <w:tc>
          <w:tcPr>
            <w:tcW w:w="2410" w:type="dxa"/>
            <w:noWrap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bCs/>
                <w:lang w:val="ru-RU"/>
              </w:rPr>
              <w:t xml:space="preserve">Республика </w:t>
            </w:r>
          </w:p>
        </w:tc>
      </w:tr>
      <w:tr w:rsidR="0034751F" w:rsidRPr="00467F27" w:rsidTr="00DF1EB3">
        <w:trPr>
          <w:trHeight w:val="640"/>
        </w:trPr>
        <w:tc>
          <w:tcPr>
            <w:tcW w:w="2325" w:type="dxa"/>
            <w:noWrap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lang w:val="ru-RU"/>
              </w:rPr>
              <w:t>Наличие:</w:t>
            </w:r>
            <w:r w:rsidRPr="00467F27">
              <w:rPr>
                <w:b/>
                <w:lang w:val="ru-RU"/>
              </w:rPr>
              <w:br/>
              <w:t>Эпизодически</w:t>
            </w:r>
          </w:p>
        </w:tc>
        <w:tc>
          <w:tcPr>
            <w:tcW w:w="2434" w:type="dxa"/>
            <w:noWrap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lang w:val="ru-RU"/>
              </w:rPr>
              <w:t>0-1</w:t>
            </w:r>
          </w:p>
        </w:tc>
        <w:tc>
          <w:tcPr>
            <w:tcW w:w="2187" w:type="dxa"/>
            <w:noWrap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lang w:val="ru-RU"/>
              </w:rPr>
              <w:t>1-2</w:t>
            </w:r>
          </w:p>
        </w:tc>
        <w:tc>
          <w:tcPr>
            <w:tcW w:w="2410" w:type="dxa"/>
            <w:noWrap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lang w:val="ru-RU"/>
              </w:rPr>
              <w:t>2-3</w:t>
            </w:r>
          </w:p>
        </w:tc>
      </w:tr>
      <w:tr w:rsidR="0034751F" w:rsidRPr="00467F27" w:rsidTr="00DF1EB3">
        <w:trPr>
          <w:trHeight w:val="640"/>
        </w:trPr>
        <w:tc>
          <w:tcPr>
            <w:tcW w:w="2325" w:type="dxa"/>
            <w:noWrap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bCs/>
                <w:lang w:val="ru-RU"/>
              </w:rPr>
            </w:pPr>
            <w:r w:rsidRPr="00467F27">
              <w:rPr>
                <w:b/>
                <w:lang w:val="ru-RU"/>
              </w:rPr>
              <w:t>Систематически</w:t>
            </w:r>
          </w:p>
        </w:tc>
        <w:tc>
          <w:tcPr>
            <w:tcW w:w="2434" w:type="dxa"/>
            <w:noWrap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1-2</w:t>
            </w:r>
          </w:p>
        </w:tc>
        <w:tc>
          <w:tcPr>
            <w:tcW w:w="2187" w:type="dxa"/>
            <w:noWrap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2-3</w:t>
            </w:r>
          </w:p>
        </w:tc>
        <w:tc>
          <w:tcPr>
            <w:tcW w:w="2410" w:type="dxa"/>
            <w:noWrap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3-4</w:t>
            </w:r>
          </w:p>
        </w:tc>
      </w:tr>
    </w:tbl>
    <w:p w:rsidR="0034751F" w:rsidRPr="00467F27" w:rsidRDefault="0034751F" w:rsidP="00DF1EB3">
      <w:pPr>
        <w:widowControl/>
        <w:ind w:firstLine="0"/>
        <w:jc w:val="left"/>
        <w:rPr>
          <w:lang w:val="ru-RU"/>
        </w:rPr>
      </w:pPr>
    </w:p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t>Для учета различных уровней важности для отдельных параметров применяется повышенный коэффициент весомости. В таком случае автоматически увеличиваются показатели, влияющие на окончательный результат оценивания.</w:t>
      </w:r>
    </w:p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t>Занесение данных в электронную таблицу «Реализация ИТР» осуществляется на основании Акмеологической карты, прилагаемых документов (дипломов, сертификатов, приказов, справок и т.п.) с учетом следующих критериев:</w:t>
      </w:r>
    </w:p>
    <w:p w:rsidR="0034751F" w:rsidRPr="00467F27" w:rsidRDefault="0034751F" w:rsidP="00DF1EB3">
      <w:pPr>
        <w:widowControl/>
        <w:rPr>
          <w:lang w:val="ru-RU"/>
        </w:rPr>
      </w:pPr>
    </w:p>
    <w:p w:rsidR="0034751F" w:rsidRPr="00467F27" w:rsidRDefault="0034751F" w:rsidP="00DF1EB3">
      <w:pPr>
        <w:widowControl/>
        <w:ind w:left="567" w:firstLine="0"/>
        <w:jc w:val="left"/>
        <w:rPr>
          <w:b/>
          <w:lang w:val="ru-RU"/>
        </w:rPr>
      </w:pPr>
      <w:r w:rsidRPr="00467F27">
        <w:rPr>
          <w:b/>
          <w:lang w:val="ru-RU"/>
        </w:rPr>
        <w:t>0 Имеющаяся квалификационная категория педагога</w:t>
      </w:r>
    </w:p>
    <w:p w:rsidR="0034751F" w:rsidRPr="00467F27" w:rsidRDefault="0034751F" w:rsidP="00DF1EB3">
      <w:pPr>
        <w:widowControl/>
        <w:ind w:left="567" w:firstLine="0"/>
        <w:jc w:val="left"/>
        <w:rPr>
          <w:lang w:val="ru-RU"/>
        </w:rPr>
      </w:pPr>
      <w:r w:rsidRPr="00467F27">
        <w:rPr>
          <w:lang w:val="ru-RU"/>
        </w:rPr>
        <w:t>По итогам предыдущей аттестации заносится следующий показатель:</w:t>
      </w:r>
    </w:p>
    <w:tbl>
      <w:tblPr>
        <w:tblW w:w="0" w:type="auto"/>
        <w:tblInd w:w="1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2667"/>
      </w:tblGrid>
      <w:tr w:rsidR="0034751F" w:rsidRPr="00467F27" w:rsidTr="00DF1EB3">
        <w:tc>
          <w:tcPr>
            <w:tcW w:w="0" w:type="auto"/>
          </w:tcPr>
          <w:p w:rsidR="0034751F" w:rsidRPr="00467F27" w:rsidRDefault="0034751F" w:rsidP="00DF1EB3">
            <w:pPr>
              <w:widowControl/>
              <w:ind w:firstLine="0"/>
              <w:rPr>
                <w:lang w:val="ru-RU"/>
              </w:rPr>
            </w:pPr>
            <w:r w:rsidRPr="00467F27">
              <w:rPr>
                <w:lang w:val="ru-RU"/>
              </w:rPr>
              <w:t>0 баллов</w:t>
            </w:r>
          </w:p>
        </w:tc>
        <w:tc>
          <w:tcPr>
            <w:tcW w:w="2667" w:type="dxa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специалист</w:t>
            </w:r>
          </w:p>
        </w:tc>
      </w:tr>
      <w:tr w:rsidR="0034751F" w:rsidRPr="00467F27" w:rsidTr="00DF1EB3">
        <w:tc>
          <w:tcPr>
            <w:tcW w:w="0" w:type="auto"/>
          </w:tcPr>
          <w:p w:rsidR="0034751F" w:rsidRPr="00467F27" w:rsidRDefault="0034751F" w:rsidP="00DF1EB3">
            <w:pPr>
              <w:widowControl/>
              <w:ind w:firstLine="0"/>
              <w:rPr>
                <w:lang w:val="ru-RU"/>
              </w:rPr>
            </w:pPr>
            <w:r w:rsidRPr="00467F27">
              <w:rPr>
                <w:lang w:val="ru-RU"/>
              </w:rPr>
              <w:t>1 балл</w:t>
            </w:r>
          </w:p>
        </w:tc>
        <w:tc>
          <w:tcPr>
            <w:tcW w:w="2667" w:type="dxa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ІІ категория</w:t>
            </w:r>
          </w:p>
        </w:tc>
      </w:tr>
      <w:tr w:rsidR="0034751F" w:rsidRPr="00467F27" w:rsidTr="00DF1EB3">
        <w:tc>
          <w:tcPr>
            <w:tcW w:w="0" w:type="auto"/>
          </w:tcPr>
          <w:p w:rsidR="0034751F" w:rsidRPr="00467F27" w:rsidRDefault="0034751F" w:rsidP="00DF1EB3">
            <w:pPr>
              <w:widowControl/>
              <w:ind w:firstLine="0"/>
              <w:rPr>
                <w:lang w:val="ru-RU"/>
              </w:rPr>
            </w:pPr>
            <w:r w:rsidRPr="00467F27">
              <w:rPr>
                <w:lang w:val="ru-RU"/>
              </w:rPr>
              <w:t>2 балла</w:t>
            </w:r>
          </w:p>
        </w:tc>
        <w:tc>
          <w:tcPr>
            <w:tcW w:w="2667" w:type="dxa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І категория</w:t>
            </w:r>
          </w:p>
        </w:tc>
      </w:tr>
      <w:tr w:rsidR="0034751F" w:rsidRPr="00467F27" w:rsidTr="00DF1EB3">
        <w:tc>
          <w:tcPr>
            <w:tcW w:w="0" w:type="auto"/>
          </w:tcPr>
          <w:p w:rsidR="0034751F" w:rsidRPr="00467F27" w:rsidRDefault="0034751F" w:rsidP="00DF1EB3">
            <w:pPr>
              <w:widowControl/>
              <w:ind w:firstLine="0"/>
              <w:rPr>
                <w:lang w:val="ru-RU"/>
              </w:rPr>
            </w:pPr>
            <w:r w:rsidRPr="00467F27">
              <w:rPr>
                <w:lang w:val="ru-RU"/>
              </w:rPr>
              <w:t>3 балла</w:t>
            </w:r>
          </w:p>
        </w:tc>
        <w:tc>
          <w:tcPr>
            <w:tcW w:w="2667" w:type="dxa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Высшая категория</w:t>
            </w:r>
          </w:p>
        </w:tc>
      </w:tr>
    </w:tbl>
    <w:p w:rsidR="0034751F" w:rsidRPr="00467F27" w:rsidRDefault="0034751F" w:rsidP="00DF1EB3">
      <w:pPr>
        <w:widowControl/>
        <w:ind w:firstLine="0"/>
        <w:jc w:val="left"/>
        <w:rPr>
          <w:lang w:val="ru-RU"/>
        </w:rPr>
      </w:pPr>
    </w:p>
    <w:p w:rsidR="0034751F" w:rsidRPr="00467F27" w:rsidRDefault="0034751F" w:rsidP="003D0E28">
      <w:pPr>
        <w:widowControl/>
        <w:ind w:left="567" w:firstLine="0"/>
        <w:rPr>
          <w:b/>
          <w:lang w:val="ru-RU"/>
        </w:rPr>
      </w:pPr>
      <w:r w:rsidRPr="00467F27">
        <w:rPr>
          <w:b/>
          <w:lang w:val="ru-RU"/>
        </w:rPr>
        <w:t>1.Уровень организации учебных занятий, в т.ч. индивидуальной работы</w:t>
      </w:r>
    </w:p>
    <w:p w:rsidR="0034751F" w:rsidRPr="00467F27" w:rsidRDefault="0034751F" w:rsidP="003D0E28">
      <w:pPr>
        <w:widowControl/>
        <w:rPr>
          <w:b/>
          <w:lang w:val="ru-RU"/>
        </w:rPr>
      </w:pPr>
      <w:r w:rsidRPr="00467F27">
        <w:rPr>
          <w:b/>
          <w:lang w:val="ru-RU"/>
        </w:rPr>
        <w:t>1.1Анализ, самоанализ учебных занятий (уроков, воспитательных мероприятий)</w:t>
      </w:r>
    </w:p>
    <w:p w:rsidR="0034751F" w:rsidRPr="00467F27" w:rsidRDefault="0034751F" w:rsidP="00DF1EB3">
      <w:pPr>
        <w:widowControl/>
        <w:jc w:val="left"/>
        <w:rPr>
          <w:b/>
          <w:lang w:val="ru-RU"/>
        </w:rPr>
      </w:pPr>
      <w:r w:rsidRPr="00467F27">
        <w:rPr>
          <w:b/>
          <w:lang w:val="ru-RU"/>
        </w:rPr>
        <w:t>1.2 Анализ, самоанализ открытых занятий</w:t>
      </w:r>
    </w:p>
    <w:p w:rsidR="0034751F" w:rsidRPr="00467F27" w:rsidRDefault="0034751F" w:rsidP="00DF1EB3">
      <w:pPr>
        <w:widowControl/>
        <w:jc w:val="left"/>
        <w:rPr>
          <w:b/>
          <w:lang w:val="ru-RU"/>
        </w:rPr>
      </w:pPr>
      <w:r w:rsidRPr="00467F27">
        <w:rPr>
          <w:b/>
          <w:lang w:val="ru-RU"/>
        </w:rPr>
        <w:t>1.3 Реализация принципов личностно ориентированного обучения</w:t>
      </w:r>
    </w:p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t>Определение показателей происходит на основании анализа посещенных уроков, занятий, анализа документации, изучения мнения учеников, родителей, коллег.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6"/>
        <w:gridCol w:w="4768"/>
      </w:tblGrid>
      <w:tr w:rsidR="0034751F" w:rsidRPr="00467F27" w:rsidTr="00DF1EB3">
        <w:tc>
          <w:tcPr>
            <w:tcW w:w="0" w:type="auto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lang w:val="ru-RU"/>
              </w:rPr>
            </w:pPr>
            <w:r w:rsidRPr="00467F27">
              <w:rPr>
                <w:b/>
                <w:lang w:val="ru-RU"/>
              </w:rPr>
              <w:t>Баллов</w:t>
            </w:r>
          </w:p>
        </w:tc>
        <w:tc>
          <w:tcPr>
            <w:tcW w:w="4768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lang w:val="ru-RU"/>
              </w:rPr>
            </w:pPr>
            <w:r w:rsidRPr="00467F27">
              <w:rPr>
                <w:b/>
                <w:lang w:val="ru-RU"/>
              </w:rPr>
              <w:t xml:space="preserve">   Уровень организации и эффективности</w:t>
            </w:r>
          </w:p>
        </w:tc>
      </w:tr>
      <w:tr w:rsidR="0034751F" w:rsidRPr="00467F27" w:rsidTr="00DF1EB3">
        <w:tc>
          <w:tcPr>
            <w:tcW w:w="0" w:type="auto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1 балл</w:t>
            </w:r>
          </w:p>
        </w:tc>
        <w:tc>
          <w:tcPr>
            <w:tcW w:w="4768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 xml:space="preserve">        Нормативный уровень</w:t>
            </w:r>
          </w:p>
        </w:tc>
      </w:tr>
      <w:tr w:rsidR="0034751F" w:rsidRPr="00467F27" w:rsidTr="00DF1EB3">
        <w:tc>
          <w:tcPr>
            <w:tcW w:w="0" w:type="auto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2 балла</w:t>
            </w:r>
          </w:p>
        </w:tc>
        <w:tc>
          <w:tcPr>
            <w:tcW w:w="4768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Достаточный уровень</w:t>
            </w:r>
          </w:p>
        </w:tc>
      </w:tr>
      <w:tr w:rsidR="0034751F" w:rsidRPr="00467F27" w:rsidTr="00DF1EB3">
        <w:tc>
          <w:tcPr>
            <w:tcW w:w="0" w:type="auto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3 балла</w:t>
            </w:r>
          </w:p>
        </w:tc>
        <w:tc>
          <w:tcPr>
            <w:tcW w:w="4768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Высокий уровень</w:t>
            </w:r>
          </w:p>
        </w:tc>
      </w:tr>
      <w:tr w:rsidR="0034751F" w:rsidRPr="00467F27" w:rsidTr="00DF1EB3">
        <w:tc>
          <w:tcPr>
            <w:tcW w:w="0" w:type="auto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дополнительный балл</w:t>
            </w:r>
          </w:p>
        </w:tc>
        <w:tc>
          <w:tcPr>
            <w:tcW w:w="4768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Творческие находки</w:t>
            </w:r>
          </w:p>
        </w:tc>
      </w:tr>
    </w:tbl>
    <w:p w:rsidR="0034751F" w:rsidRPr="00467F27" w:rsidRDefault="0034751F" w:rsidP="00DF1EB3">
      <w:pPr>
        <w:widowControl/>
        <w:jc w:val="left"/>
        <w:rPr>
          <w:b/>
          <w:lang w:val="ru-RU"/>
        </w:rPr>
      </w:pPr>
    </w:p>
    <w:p w:rsidR="0034751F" w:rsidRPr="00467F27" w:rsidRDefault="0034751F" w:rsidP="00DF1EB3">
      <w:pPr>
        <w:widowControl/>
        <w:jc w:val="left"/>
        <w:rPr>
          <w:b/>
          <w:lang w:val="ru-RU"/>
        </w:rPr>
      </w:pPr>
      <w:r w:rsidRPr="00467F27">
        <w:rPr>
          <w:b/>
          <w:lang w:val="ru-RU"/>
        </w:rPr>
        <w:t>2. Результаты учебно-педагогической деятельности</w:t>
      </w:r>
    </w:p>
    <w:p w:rsidR="0034751F" w:rsidRPr="00467F27" w:rsidRDefault="0034751F" w:rsidP="00DF1EB3">
      <w:pPr>
        <w:widowControl/>
        <w:jc w:val="left"/>
        <w:rPr>
          <w:b/>
          <w:lang w:val="ru-RU"/>
        </w:rPr>
      </w:pPr>
      <w:r w:rsidRPr="00467F27">
        <w:rPr>
          <w:b/>
          <w:lang w:val="ru-RU"/>
        </w:rPr>
        <w:t>2.1 Отслеживание динамики качества образования по учебному предмету</w:t>
      </w:r>
    </w:p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t>Документально зафиксированные результаты мониторинговых исследований учебных достижений учеников (% качества знаний), независимого оценивания и (или) годового оценивания: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4768"/>
      </w:tblGrid>
      <w:tr w:rsidR="0034751F" w:rsidRPr="00467F27" w:rsidTr="00675AED">
        <w:tc>
          <w:tcPr>
            <w:tcW w:w="2851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lang w:val="ru-RU"/>
              </w:rPr>
            </w:pPr>
            <w:r w:rsidRPr="00467F27">
              <w:rPr>
                <w:b/>
                <w:lang w:val="ru-RU"/>
              </w:rPr>
              <w:t>Баллов</w:t>
            </w:r>
          </w:p>
        </w:tc>
        <w:tc>
          <w:tcPr>
            <w:tcW w:w="4768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lang w:val="ru-RU"/>
              </w:rPr>
            </w:pPr>
            <w:r w:rsidRPr="00467F27">
              <w:rPr>
                <w:b/>
                <w:lang w:val="ru-RU"/>
              </w:rPr>
              <w:t>Процент «качества знаний»</w:t>
            </w:r>
          </w:p>
        </w:tc>
      </w:tr>
      <w:tr w:rsidR="0034751F" w:rsidRPr="00467F27" w:rsidTr="00675AED">
        <w:tc>
          <w:tcPr>
            <w:tcW w:w="2851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0 баллов</w:t>
            </w:r>
          </w:p>
        </w:tc>
        <w:tc>
          <w:tcPr>
            <w:tcW w:w="4768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не более 20</w:t>
            </w:r>
          </w:p>
        </w:tc>
      </w:tr>
      <w:tr w:rsidR="0034751F" w:rsidRPr="00467F27" w:rsidTr="00675AED">
        <w:tc>
          <w:tcPr>
            <w:tcW w:w="2851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1 балл</w:t>
            </w:r>
          </w:p>
        </w:tc>
        <w:tc>
          <w:tcPr>
            <w:tcW w:w="4768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21 - 40</w:t>
            </w:r>
          </w:p>
        </w:tc>
      </w:tr>
      <w:tr w:rsidR="0034751F" w:rsidRPr="00467F27" w:rsidTr="00675AED">
        <w:tc>
          <w:tcPr>
            <w:tcW w:w="2851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2 балла</w:t>
            </w:r>
          </w:p>
        </w:tc>
        <w:tc>
          <w:tcPr>
            <w:tcW w:w="4768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41 - 65</w:t>
            </w:r>
          </w:p>
        </w:tc>
      </w:tr>
      <w:tr w:rsidR="0034751F" w:rsidRPr="00467F27" w:rsidTr="00675AED">
        <w:tc>
          <w:tcPr>
            <w:tcW w:w="2851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3 балла</w:t>
            </w:r>
          </w:p>
        </w:tc>
        <w:tc>
          <w:tcPr>
            <w:tcW w:w="4768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66 - 100</w:t>
            </w:r>
          </w:p>
        </w:tc>
      </w:tr>
    </w:tbl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t xml:space="preserve">Значения процентов качества знаний могут быть скорректированы в соответствии с условиями деятельности конкретной образовательной организации, </w:t>
      </w:r>
      <w:r>
        <w:rPr>
          <w:lang w:val="ru-RU"/>
        </w:rPr>
        <w:t>под</w:t>
      </w:r>
      <w:r w:rsidRPr="00467F27">
        <w:rPr>
          <w:lang w:val="ru-RU"/>
        </w:rPr>
        <w:t>бора учащихся, профильности обучения, других факторов. (Альтернативный детализированный пример приведен ниже). Но в любом случае критерии должны быть обоснованными, согласованы с аттестационной комиссией высшего уровня и обязательно доведены до сведения всех участников аттестационного процесса до начала аттестации.</w:t>
      </w:r>
      <w:r w:rsidRPr="00467F27">
        <w:rPr>
          <w:lang w:val="ru-RU"/>
        </w:rPr>
        <w:br/>
        <w:t>Так, для учреждений нового типа, которые осуществляют конкурсный набор учеников, для профильных предметов, можно применять следующие критерии:</w:t>
      </w:r>
      <w:r w:rsidRPr="00467F27">
        <w:rPr>
          <w:lang w:val="ru-RU"/>
        </w:rPr>
        <w:br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6"/>
        <w:gridCol w:w="4768"/>
      </w:tblGrid>
      <w:tr w:rsidR="0034751F" w:rsidRPr="00467F27" w:rsidTr="00DF1EB3">
        <w:tc>
          <w:tcPr>
            <w:tcW w:w="0" w:type="auto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lang w:val="ru-RU"/>
              </w:rPr>
            </w:pPr>
            <w:r w:rsidRPr="00467F27">
              <w:rPr>
                <w:b/>
                <w:lang w:val="ru-RU"/>
              </w:rPr>
              <w:t>Баллов</w:t>
            </w:r>
          </w:p>
        </w:tc>
        <w:tc>
          <w:tcPr>
            <w:tcW w:w="4768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lang w:val="ru-RU"/>
              </w:rPr>
            </w:pPr>
            <w:r w:rsidRPr="00467F27">
              <w:rPr>
                <w:b/>
                <w:lang w:val="ru-RU"/>
              </w:rPr>
              <w:t>Процент «качества знаний»</w:t>
            </w:r>
          </w:p>
        </w:tc>
      </w:tr>
      <w:tr w:rsidR="0034751F" w:rsidRPr="00467F27" w:rsidTr="00DF1EB3">
        <w:tc>
          <w:tcPr>
            <w:tcW w:w="0" w:type="auto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0 баллов</w:t>
            </w:r>
          </w:p>
        </w:tc>
        <w:tc>
          <w:tcPr>
            <w:tcW w:w="4768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не больше 40</w:t>
            </w:r>
          </w:p>
        </w:tc>
      </w:tr>
      <w:tr w:rsidR="0034751F" w:rsidRPr="00467F27" w:rsidTr="00DF1EB3">
        <w:tc>
          <w:tcPr>
            <w:tcW w:w="0" w:type="auto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1 балл</w:t>
            </w:r>
          </w:p>
        </w:tc>
        <w:tc>
          <w:tcPr>
            <w:tcW w:w="4768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41 - 60</w:t>
            </w:r>
          </w:p>
        </w:tc>
      </w:tr>
      <w:tr w:rsidR="0034751F" w:rsidRPr="00467F27" w:rsidTr="00DF1EB3">
        <w:tc>
          <w:tcPr>
            <w:tcW w:w="0" w:type="auto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2 балла</w:t>
            </w:r>
          </w:p>
        </w:tc>
        <w:tc>
          <w:tcPr>
            <w:tcW w:w="4768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61 - 80</w:t>
            </w:r>
          </w:p>
        </w:tc>
      </w:tr>
      <w:tr w:rsidR="0034751F" w:rsidRPr="00467F27" w:rsidTr="00DF1EB3">
        <w:tc>
          <w:tcPr>
            <w:tcW w:w="0" w:type="auto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3 балла</w:t>
            </w:r>
          </w:p>
        </w:tc>
        <w:tc>
          <w:tcPr>
            <w:tcW w:w="4768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81 – 100</w:t>
            </w:r>
          </w:p>
        </w:tc>
      </w:tr>
      <w:tr w:rsidR="0034751F" w:rsidRPr="00467F27" w:rsidTr="00DF1EB3">
        <w:tc>
          <w:tcPr>
            <w:tcW w:w="0" w:type="auto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дополнительный балл</w:t>
            </w:r>
          </w:p>
        </w:tc>
        <w:tc>
          <w:tcPr>
            <w:tcW w:w="4768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стабильно положительная динамика</w:t>
            </w:r>
          </w:p>
        </w:tc>
      </w:tr>
    </w:tbl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t>При этом необходимо учитывать динамику учебных достижений учащихся в течение межаттестационного периода учителя. В случае стабильного увеличения уровня учебных достижений учеников показатель может быть увеличен на 1 балл.</w:t>
      </w:r>
    </w:p>
    <w:p w:rsidR="0034751F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t xml:space="preserve">Кроме того, если результаты мониторинговых исследований, годового оценивания значительно отличаются от результатов независимого оценивания, показатели также могут быть соответственно изменены на 1 балл. </w:t>
      </w:r>
    </w:p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b/>
          <w:lang w:val="ru-RU"/>
        </w:rPr>
        <w:t>2.2 Результативность работы с одаренными учащимися</w:t>
      </w:r>
      <w:r w:rsidRPr="00467F27">
        <w:rPr>
          <w:b/>
          <w:lang w:val="ru-RU"/>
        </w:rPr>
        <w:br/>
      </w:r>
      <w:r w:rsidRPr="00467F27">
        <w:rPr>
          <w:lang w:val="ru-RU"/>
        </w:rPr>
        <w:t>Учитываются результаты участия учеников, подготовленных учителем, в предметных олимпиадах, конкурсах, соревнованиях.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3260"/>
        <w:gridCol w:w="5103"/>
      </w:tblGrid>
      <w:tr w:rsidR="0034751F" w:rsidRPr="00467F27" w:rsidTr="00DF1EB3">
        <w:trPr>
          <w:trHeight w:val="457"/>
        </w:trPr>
        <w:tc>
          <w:tcPr>
            <w:tcW w:w="3260" w:type="dxa"/>
            <w:gridSpan w:val="2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lang w:val="ru-RU"/>
              </w:rPr>
            </w:pPr>
            <w:r w:rsidRPr="00467F27">
              <w:rPr>
                <w:b/>
                <w:lang w:val="ru-RU"/>
              </w:rPr>
              <w:t>Баллов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lang w:val="ru-RU"/>
              </w:rPr>
            </w:pPr>
            <w:r w:rsidRPr="00467F27">
              <w:rPr>
                <w:b/>
                <w:lang w:val="ru-RU"/>
              </w:rPr>
              <w:t>Уровень участия, результат</w:t>
            </w:r>
          </w:p>
        </w:tc>
      </w:tr>
      <w:tr w:rsidR="0034751F" w:rsidRPr="00467F27" w:rsidTr="00DF1EB3">
        <w:tc>
          <w:tcPr>
            <w:tcW w:w="3260" w:type="dxa"/>
            <w:gridSpan w:val="2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0 баллов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Отказ от участия</w:t>
            </w:r>
          </w:p>
        </w:tc>
      </w:tr>
      <w:tr w:rsidR="0034751F" w:rsidRPr="00467F27" w:rsidTr="00DF1EB3">
        <w:tc>
          <w:tcPr>
            <w:tcW w:w="3260" w:type="dxa"/>
            <w:gridSpan w:val="2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1 балл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Город (район) - участие</w:t>
            </w:r>
          </w:p>
        </w:tc>
      </w:tr>
      <w:tr w:rsidR="0034751F" w:rsidRPr="00467F27" w:rsidTr="00DF1EB3">
        <w:tc>
          <w:tcPr>
            <w:tcW w:w="3260" w:type="dxa"/>
            <w:gridSpan w:val="2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2 балла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Город (район) - призовое место</w:t>
            </w:r>
          </w:p>
        </w:tc>
      </w:tr>
      <w:tr w:rsidR="0034751F" w:rsidRPr="00467F27" w:rsidTr="00DF1EB3">
        <w:tc>
          <w:tcPr>
            <w:tcW w:w="3260" w:type="dxa"/>
            <w:gridSpan w:val="2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3 балла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Республика - участие</w:t>
            </w:r>
          </w:p>
        </w:tc>
      </w:tr>
      <w:tr w:rsidR="0034751F" w:rsidRPr="00467F27" w:rsidTr="00DF1EB3">
        <w:tc>
          <w:tcPr>
            <w:tcW w:w="3260" w:type="dxa"/>
            <w:gridSpan w:val="2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4 балла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Республика- призовое место</w:t>
            </w:r>
          </w:p>
        </w:tc>
      </w:tr>
      <w:tr w:rsidR="0034751F" w:rsidRPr="00467F27" w:rsidTr="00DF1EB3">
        <w:trPr>
          <w:gridBefore w:val="1"/>
        </w:trPr>
        <w:tc>
          <w:tcPr>
            <w:tcW w:w="326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дополнительный балл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left"/>
              <w:rPr>
                <w:lang w:val="ru-RU"/>
              </w:rPr>
            </w:pPr>
            <w:r w:rsidRPr="00467F27">
              <w:rPr>
                <w:lang w:val="ru-RU"/>
              </w:rPr>
              <w:t>Систематические результаты (более 2)</w:t>
            </w:r>
          </w:p>
        </w:tc>
      </w:tr>
    </w:tbl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t xml:space="preserve">При определении данного показателя необходимо учитывать систематичность достижения результатов в течение аттестационного периода, а также их уровень. Все достижения должны быть подтверждены </w:t>
      </w:r>
      <w:r w:rsidRPr="00467F27">
        <w:rPr>
          <w:b/>
          <w:lang w:val="ru-RU"/>
        </w:rPr>
        <w:t xml:space="preserve">документально </w:t>
      </w:r>
      <w:r w:rsidRPr="00467F27">
        <w:rPr>
          <w:lang w:val="ru-RU"/>
        </w:rPr>
        <w:t>(ксерокопии дипломов, сертификатов, выписки из приказов и т.п.).</w:t>
      </w:r>
    </w:p>
    <w:p w:rsidR="0034751F" w:rsidRPr="00467F27" w:rsidRDefault="0034751F" w:rsidP="00DF1EB3">
      <w:pPr>
        <w:widowControl/>
        <w:rPr>
          <w:b/>
          <w:lang w:val="ru-RU"/>
        </w:rPr>
      </w:pPr>
    </w:p>
    <w:p w:rsidR="0034751F" w:rsidRPr="00467F27" w:rsidRDefault="0034751F" w:rsidP="00DF1EB3">
      <w:pPr>
        <w:widowControl/>
        <w:rPr>
          <w:b/>
          <w:lang w:val="ru-RU"/>
        </w:rPr>
      </w:pPr>
      <w:r w:rsidRPr="00467F27">
        <w:rPr>
          <w:b/>
          <w:lang w:val="ru-RU"/>
        </w:rPr>
        <w:t>3. Результаты участия в методической работе</w:t>
      </w:r>
    </w:p>
    <w:p w:rsidR="0034751F" w:rsidRPr="00467F27" w:rsidRDefault="0034751F" w:rsidP="00DF1EB3">
      <w:pPr>
        <w:widowControl/>
        <w:rPr>
          <w:b/>
          <w:lang w:val="ru-RU"/>
        </w:rPr>
      </w:pPr>
      <w:r w:rsidRPr="00467F27">
        <w:rPr>
          <w:b/>
          <w:lang w:val="ru-RU"/>
        </w:rPr>
        <w:t>3.1 Участие в мероприятиях распространения передового педагогического опыта</w:t>
      </w:r>
    </w:p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t>Документально зафиксированные результаты участия педработников в мероприятиях распространения передового педагогического опыта</w:t>
      </w:r>
    </w:p>
    <w:p w:rsidR="0034751F" w:rsidRPr="00467F27" w:rsidRDefault="0034751F" w:rsidP="00DF1EB3">
      <w:pPr>
        <w:widowControl/>
        <w:jc w:val="left"/>
        <w:rPr>
          <w:b/>
          <w:lang w:val="ru-RU"/>
        </w:rPr>
      </w:pPr>
      <w:r w:rsidRPr="00467F27">
        <w:rPr>
          <w:b/>
          <w:lang w:val="ru-RU"/>
        </w:rPr>
        <w:t>3.1.1 Личные достижения учителя в профессиональных конкурсах</w:t>
      </w:r>
      <w:r w:rsidRPr="00467F27">
        <w:rPr>
          <w:b/>
          <w:lang w:val="ru-RU"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5103"/>
      </w:tblGrid>
      <w:tr w:rsidR="0034751F" w:rsidRPr="00467F27" w:rsidTr="00DF1EB3">
        <w:tc>
          <w:tcPr>
            <w:tcW w:w="326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lang w:val="ru-RU"/>
              </w:rPr>
            </w:pPr>
            <w:r w:rsidRPr="00467F27">
              <w:rPr>
                <w:b/>
                <w:lang w:val="ru-RU"/>
              </w:rPr>
              <w:t>Баллов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lang w:val="ru-RU"/>
              </w:rPr>
            </w:pPr>
            <w:r w:rsidRPr="00467F27">
              <w:rPr>
                <w:b/>
                <w:lang w:val="ru-RU"/>
              </w:rPr>
              <w:t>Уровень участия, результат</w:t>
            </w:r>
          </w:p>
        </w:tc>
      </w:tr>
      <w:tr w:rsidR="0034751F" w:rsidRPr="00467F27" w:rsidTr="00DF1EB3">
        <w:tc>
          <w:tcPr>
            <w:tcW w:w="326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0 баллов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Отказ от участия</w:t>
            </w:r>
          </w:p>
        </w:tc>
      </w:tr>
      <w:tr w:rsidR="0034751F" w:rsidRPr="00467F27" w:rsidTr="00DF1EB3">
        <w:tc>
          <w:tcPr>
            <w:tcW w:w="326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1 балл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Город (район) - участие</w:t>
            </w:r>
          </w:p>
        </w:tc>
      </w:tr>
      <w:tr w:rsidR="0034751F" w:rsidRPr="00467F27" w:rsidTr="00DF1EB3">
        <w:tc>
          <w:tcPr>
            <w:tcW w:w="326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2 балла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Город (район) - призовое место</w:t>
            </w:r>
          </w:p>
        </w:tc>
      </w:tr>
      <w:tr w:rsidR="0034751F" w:rsidRPr="00467F27" w:rsidTr="00DF1EB3">
        <w:tc>
          <w:tcPr>
            <w:tcW w:w="326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3 балла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Республика - участие</w:t>
            </w:r>
          </w:p>
        </w:tc>
      </w:tr>
      <w:tr w:rsidR="0034751F" w:rsidRPr="00467F27" w:rsidTr="00DF1EB3">
        <w:tc>
          <w:tcPr>
            <w:tcW w:w="326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4 балла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Республика - призовое место</w:t>
            </w:r>
          </w:p>
        </w:tc>
      </w:tr>
      <w:tr w:rsidR="0034751F" w:rsidRPr="00467F27" w:rsidTr="00DF1EB3">
        <w:tc>
          <w:tcPr>
            <w:tcW w:w="326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дополнительный балл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Систематические результаты (более 2)</w:t>
            </w:r>
          </w:p>
        </w:tc>
      </w:tr>
    </w:tbl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t>Все достижения должны быть подтверждены документально (ксерокопии дипломов, сертификатов, выписки из приказов и т.п.). Кроме непосредственного персонального участия работника в профессиональных конкурсах, засчитывается также и деятельность опытных учителей по подготовке коллег к успешному участию в конкурсах педагогического мастерства. Такие результаты т</w:t>
      </w:r>
      <w:r>
        <w:rPr>
          <w:lang w:val="ru-RU"/>
        </w:rPr>
        <w:t>акже</w:t>
      </w:r>
      <w:r w:rsidRPr="00467F27">
        <w:rPr>
          <w:lang w:val="ru-RU"/>
        </w:rPr>
        <w:t xml:space="preserve"> должны иметь документальное подтверждение (приказы, справки и т.д.).</w:t>
      </w:r>
    </w:p>
    <w:p w:rsidR="0034751F" w:rsidRPr="00467F27" w:rsidRDefault="0034751F" w:rsidP="00DF1EB3">
      <w:pPr>
        <w:widowControl/>
        <w:rPr>
          <w:b/>
          <w:lang w:val="ru-RU"/>
        </w:rPr>
      </w:pPr>
      <w:r w:rsidRPr="00467F27">
        <w:rPr>
          <w:b/>
          <w:lang w:val="ru-RU"/>
        </w:rPr>
        <w:t>3.1.2 Участие в мероприятиях межкурсового периода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5103"/>
      </w:tblGrid>
      <w:tr w:rsidR="0034751F" w:rsidRPr="00467F27" w:rsidTr="00DF1EB3">
        <w:tc>
          <w:tcPr>
            <w:tcW w:w="326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lang w:val="ru-RU"/>
              </w:rPr>
            </w:pPr>
            <w:r w:rsidRPr="00467F27">
              <w:rPr>
                <w:b/>
                <w:lang w:val="ru-RU"/>
              </w:rPr>
              <w:t>Баллов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lang w:val="ru-RU"/>
              </w:rPr>
            </w:pPr>
            <w:r w:rsidRPr="00467F27">
              <w:rPr>
                <w:b/>
                <w:lang w:val="ru-RU"/>
              </w:rPr>
              <w:t>Уровень участия</w:t>
            </w:r>
          </w:p>
        </w:tc>
      </w:tr>
      <w:tr w:rsidR="0034751F" w:rsidRPr="00467F27" w:rsidTr="00DF1EB3">
        <w:tc>
          <w:tcPr>
            <w:tcW w:w="326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0 баллов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Отказ от участия</w:t>
            </w:r>
          </w:p>
        </w:tc>
      </w:tr>
      <w:tr w:rsidR="0034751F" w:rsidRPr="00467F27" w:rsidTr="00DF1EB3">
        <w:tc>
          <w:tcPr>
            <w:tcW w:w="326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1 балл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Город (район)</w:t>
            </w:r>
          </w:p>
        </w:tc>
      </w:tr>
      <w:tr w:rsidR="0034751F" w:rsidRPr="00467F27" w:rsidTr="00DF1EB3">
        <w:tc>
          <w:tcPr>
            <w:tcW w:w="326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2 балла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Республика - участие</w:t>
            </w:r>
          </w:p>
        </w:tc>
      </w:tr>
      <w:tr w:rsidR="0034751F" w:rsidRPr="00467F27" w:rsidTr="00DF1EB3">
        <w:tc>
          <w:tcPr>
            <w:tcW w:w="326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3 балла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Республика – призовое место</w:t>
            </w:r>
          </w:p>
        </w:tc>
      </w:tr>
      <w:tr w:rsidR="0034751F" w:rsidRPr="00467F27" w:rsidTr="00DF1EB3">
        <w:tc>
          <w:tcPr>
            <w:tcW w:w="326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дополнительный балл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Систематическое участие (более 2)</w:t>
            </w:r>
          </w:p>
        </w:tc>
      </w:tr>
    </w:tbl>
    <w:p w:rsidR="0034751F" w:rsidRPr="00467F27" w:rsidRDefault="0034751F" w:rsidP="003D0E28">
      <w:pPr>
        <w:widowControl/>
        <w:rPr>
          <w:lang w:val="ru-RU"/>
        </w:rPr>
      </w:pPr>
      <w:r w:rsidRPr="00467F27">
        <w:rPr>
          <w:lang w:val="ru-RU"/>
        </w:rPr>
        <w:t>Участие в мероприятиях должно быть подтверждено документально (ксерокопии сертификатов, выписки из приказов т.п.).</w:t>
      </w:r>
    </w:p>
    <w:p w:rsidR="0034751F" w:rsidRPr="00467F27" w:rsidRDefault="0034751F" w:rsidP="00DF1EB3">
      <w:pPr>
        <w:widowControl/>
        <w:rPr>
          <w:b/>
          <w:lang w:val="ru-RU"/>
        </w:rPr>
      </w:pPr>
      <w:r w:rsidRPr="00467F27">
        <w:rPr>
          <w:b/>
          <w:lang w:val="ru-RU"/>
        </w:rPr>
        <w:t>3.2 Подготовленные  продукты учебно-методической, научно- исследовательской деятельности</w:t>
      </w:r>
    </w:p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t>Документально зафиксированные результаты участия педработников в мероприятиях по распространению передового педагогического опыта.</w:t>
      </w:r>
    </w:p>
    <w:p w:rsidR="0034751F" w:rsidRPr="00467F27" w:rsidRDefault="0034751F" w:rsidP="00DF1EB3">
      <w:pPr>
        <w:widowControl/>
        <w:rPr>
          <w:b/>
          <w:lang w:val="ru-RU"/>
        </w:rPr>
      </w:pPr>
      <w:r w:rsidRPr="00467F27">
        <w:rPr>
          <w:b/>
          <w:lang w:val="ru-RU"/>
        </w:rPr>
        <w:t>3.2.1 Собственные методические разработки, апробированные и рассмотренные научно-методическими учреждениями</w:t>
      </w:r>
    </w:p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t>Подготовленные педагогом методические материалы, результаты его участия в распространении прогрессивного педагогического опыта оцениваются в зависимости от уровня применения:</w:t>
      </w:r>
    </w:p>
    <w:tbl>
      <w:tblPr>
        <w:tblW w:w="842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6"/>
        <w:gridCol w:w="5103"/>
      </w:tblGrid>
      <w:tr w:rsidR="0034751F" w:rsidRPr="00467F27" w:rsidTr="00DF1EB3">
        <w:tc>
          <w:tcPr>
            <w:tcW w:w="3326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lang w:val="ru-RU"/>
              </w:rPr>
            </w:pPr>
            <w:r w:rsidRPr="00467F27">
              <w:rPr>
                <w:b/>
                <w:lang w:val="ru-RU"/>
              </w:rPr>
              <w:t>Баллы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lang w:val="ru-RU"/>
              </w:rPr>
            </w:pPr>
            <w:r w:rsidRPr="00467F27">
              <w:rPr>
                <w:b/>
                <w:lang w:val="ru-RU"/>
              </w:rPr>
              <w:t>Уровень апробации, рассмотрения</w:t>
            </w:r>
          </w:p>
        </w:tc>
      </w:tr>
      <w:tr w:rsidR="0034751F" w:rsidRPr="00467F27" w:rsidTr="00DF1EB3">
        <w:tc>
          <w:tcPr>
            <w:tcW w:w="3326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1 балл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Учреждение образования</w:t>
            </w:r>
          </w:p>
        </w:tc>
      </w:tr>
      <w:tr w:rsidR="0034751F" w:rsidRPr="00467F27" w:rsidTr="00DF1EB3">
        <w:tc>
          <w:tcPr>
            <w:tcW w:w="3326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2 балла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Город (район)</w:t>
            </w:r>
          </w:p>
        </w:tc>
      </w:tr>
      <w:tr w:rsidR="0034751F" w:rsidRPr="00467F27" w:rsidTr="00DF1EB3">
        <w:tc>
          <w:tcPr>
            <w:tcW w:w="3326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3 балла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Республика - рассмотрение</w:t>
            </w:r>
          </w:p>
        </w:tc>
      </w:tr>
      <w:tr w:rsidR="0034751F" w:rsidRPr="00467F27" w:rsidTr="00DF1EB3">
        <w:tc>
          <w:tcPr>
            <w:tcW w:w="3326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4 балла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Республика - использование</w:t>
            </w:r>
          </w:p>
        </w:tc>
      </w:tr>
      <w:tr w:rsidR="0034751F" w:rsidRPr="00467F27" w:rsidTr="00DF1EB3">
        <w:tc>
          <w:tcPr>
            <w:tcW w:w="3326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дополнительный балл</w:t>
            </w:r>
          </w:p>
        </w:tc>
        <w:tc>
          <w:tcPr>
            <w:tcW w:w="5103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Систематические результаты (более 2)</w:t>
            </w:r>
          </w:p>
        </w:tc>
      </w:tr>
    </w:tbl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t xml:space="preserve">Такая информация должна быть подтверждена документально. Может быть учтено также участие работника в </w:t>
      </w:r>
      <w:r>
        <w:rPr>
          <w:lang w:val="ru-RU"/>
        </w:rPr>
        <w:t xml:space="preserve">работе </w:t>
      </w:r>
      <w:r w:rsidRPr="00467F27">
        <w:rPr>
          <w:lang w:val="ru-RU"/>
        </w:rPr>
        <w:t>авторско</w:t>
      </w:r>
      <w:r>
        <w:rPr>
          <w:lang w:val="ru-RU"/>
        </w:rPr>
        <w:t>го</w:t>
      </w:r>
      <w:r w:rsidRPr="00467F27">
        <w:rPr>
          <w:lang w:val="ru-RU"/>
        </w:rPr>
        <w:t xml:space="preserve"> коллектив</w:t>
      </w:r>
      <w:r>
        <w:rPr>
          <w:lang w:val="ru-RU"/>
        </w:rPr>
        <w:t>а</w:t>
      </w:r>
      <w:r w:rsidRPr="00467F27">
        <w:rPr>
          <w:lang w:val="ru-RU"/>
        </w:rPr>
        <w:t>.</w:t>
      </w:r>
    </w:p>
    <w:p w:rsidR="0034751F" w:rsidRPr="00467F27" w:rsidRDefault="0034751F" w:rsidP="00DF1EB3">
      <w:pPr>
        <w:widowControl/>
        <w:rPr>
          <w:b/>
          <w:lang w:val="ru-RU"/>
        </w:rPr>
      </w:pPr>
      <w:r w:rsidRPr="00467F27">
        <w:rPr>
          <w:b/>
          <w:lang w:val="ru-RU"/>
        </w:rPr>
        <w:t>3.2.2 Публикации в профессиональных изданиях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6840"/>
      </w:tblGrid>
      <w:tr w:rsidR="0034751F" w:rsidRPr="00467F27" w:rsidTr="00DF1EB3">
        <w:tc>
          <w:tcPr>
            <w:tcW w:w="223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lang w:val="ru-RU"/>
              </w:rPr>
            </w:pPr>
            <w:r w:rsidRPr="00467F27">
              <w:rPr>
                <w:b/>
                <w:lang w:val="ru-RU"/>
              </w:rPr>
              <w:t>Баллов</w:t>
            </w:r>
          </w:p>
        </w:tc>
        <w:tc>
          <w:tcPr>
            <w:tcW w:w="684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lang w:val="ru-RU"/>
              </w:rPr>
            </w:pPr>
            <w:r w:rsidRPr="00467F27">
              <w:rPr>
                <w:b/>
                <w:lang w:val="ru-RU"/>
              </w:rPr>
              <w:t>Уровень публикации</w:t>
            </w:r>
          </w:p>
        </w:tc>
      </w:tr>
      <w:tr w:rsidR="0034751F" w:rsidRPr="00467F27" w:rsidTr="00DF1EB3">
        <w:tc>
          <w:tcPr>
            <w:tcW w:w="223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1 балл</w:t>
            </w:r>
          </w:p>
        </w:tc>
        <w:tc>
          <w:tcPr>
            <w:tcW w:w="684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Учреждение образования (выступления на педсоветах)</w:t>
            </w:r>
          </w:p>
        </w:tc>
      </w:tr>
      <w:tr w:rsidR="0034751F" w:rsidRPr="00467F27" w:rsidTr="00DF1EB3">
        <w:tc>
          <w:tcPr>
            <w:tcW w:w="223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2 балла</w:t>
            </w:r>
          </w:p>
        </w:tc>
        <w:tc>
          <w:tcPr>
            <w:tcW w:w="684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Город (район) (выступления на заседаниях, публикации в местных изданиях)</w:t>
            </w:r>
          </w:p>
        </w:tc>
      </w:tr>
      <w:tr w:rsidR="0034751F" w:rsidRPr="00467F27" w:rsidTr="00DF1EB3">
        <w:tc>
          <w:tcPr>
            <w:tcW w:w="223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3 балла</w:t>
            </w:r>
          </w:p>
        </w:tc>
        <w:tc>
          <w:tcPr>
            <w:tcW w:w="684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Публикации в профессиональных изданиях. Наличие персонального сайта работника.</w:t>
            </w:r>
          </w:p>
        </w:tc>
      </w:tr>
      <w:tr w:rsidR="0034751F" w:rsidRPr="00467F27" w:rsidTr="00DF1EB3">
        <w:tc>
          <w:tcPr>
            <w:tcW w:w="223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4 балла</w:t>
            </w:r>
          </w:p>
        </w:tc>
        <w:tc>
          <w:tcPr>
            <w:tcW w:w="684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u w:val="double"/>
                <w:lang w:val="ru-RU"/>
              </w:rPr>
            </w:pPr>
            <w:r w:rsidRPr="00467F27">
              <w:rPr>
                <w:lang w:val="ru-RU"/>
              </w:rPr>
              <w:t>Публикации в изданиях ВАК</w:t>
            </w:r>
          </w:p>
        </w:tc>
      </w:tr>
      <w:tr w:rsidR="0034751F" w:rsidRPr="00467F27" w:rsidTr="00DF1EB3">
        <w:tc>
          <w:tcPr>
            <w:tcW w:w="223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дополнительный балл</w:t>
            </w:r>
          </w:p>
        </w:tc>
        <w:tc>
          <w:tcPr>
            <w:tcW w:w="684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Систематические публикации (более 2)</w:t>
            </w:r>
          </w:p>
        </w:tc>
      </w:tr>
    </w:tbl>
    <w:p w:rsidR="0034751F" w:rsidRPr="00467F27" w:rsidRDefault="0034751F" w:rsidP="00DF1EB3">
      <w:pPr>
        <w:widowControl/>
        <w:ind w:firstLine="539"/>
        <w:rPr>
          <w:lang w:val="ru-RU"/>
        </w:rPr>
      </w:pPr>
      <w:r w:rsidRPr="00467F27">
        <w:rPr>
          <w:lang w:val="ru-RU"/>
        </w:rPr>
        <w:t>При изучении данного вопроса необходимо учитывать отзывы (рецензии) специалистов об уровне материалов работника.</w:t>
      </w:r>
    </w:p>
    <w:p w:rsidR="0034751F" w:rsidRPr="00467F27" w:rsidRDefault="0034751F" w:rsidP="00DF1EB3">
      <w:pPr>
        <w:widowControl/>
        <w:ind w:firstLine="539"/>
        <w:rPr>
          <w:b/>
          <w:lang w:val="ru-RU"/>
        </w:rPr>
      </w:pPr>
    </w:p>
    <w:p w:rsidR="0034751F" w:rsidRPr="00467F27" w:rsidRDefault="0034751F" w:rsidP="00DF1EB3">
      <w:pPr>
        <w:widowControl/>
        <w:ind w:firstLine="539"/>
        <w:rPr>
          <w:lang w:val="ru-RU"/>
        </w:rPr>
      </w:pPr>
      <w:r w:rsidRPr="00467F27">
        <w:rPr>
          <w:b/>
          <w:lang w:val="ru-RU"/>
        </w:rPr>
        <w:t>4. Определение итогов профессионально-личностного роста педагога</w:t>
      </w:r>
      <w:r w:rsidRPr="00467F27">
        <w:rPr>
          <w:lang w:val="ru-RU"/>
        </w:rPr>
        <w:br/>
        <w:t xml:space="preserve"> Определение итогов профессионального самосовершенствования педагогических работников в межаттестационный период осуществляется на основании анализа информации о его участии в мероприятиях формальной, неформальной, информальной  состав</w:t>
      </w:r>
      <w:r>
        <w:rPr>
          <w:lang w:val="ru-RU"/>
        </w:rPr>
        <w:t>ляющих</w:t>
      </w:r>
      <w:r w:rsidRPr="00467F27">
        <w:rPr>
          <w:lang w:val="ru-RU"/>
        </w:rPr>
        <w:t xml:space="preserve"> непрерывного образования.</w:t>
      </w:r>
    </w:p>
    <w:p w:rsidR="0034751F" w:rsidRPr="00467F27" w:rsidRDefault="0034751F" w:rsidP="00DF1EB3">
      <w:pPr>
        <w:widowControl/>
        <w:rPr>
          <w:rFonts w:ascii="Arial" w:hAnsi="Arial" w:cs="Arial"/>
          <w:b/>
          <w:vanish/>
          <w:lang w:val="ru-RU"/>
        </w:rPr>
      </w:pPr>
      <w:r w:rsidRPr="00467F27">
        <w:rPr>
          <w:rFonts w:ascii="Arial" w:hAnsi="Arial" w:cs="Arial"/>
          <w:b/>
          <w:vanish/>
          <w:lang w:val="ru-RU"/>
        </w:rPr>
        <w:t>Начало формы</w:t>
      </w:r>
    </w:p>
    <w:p w:rsidR="0034751F" w:rsidRPr="00467F27" w:rsidRDefault="0034751F" w:rsidP="00DF1EB3">
      <w:pPr>
        <w:widowControl/>
        <w:rPr>
          <w:b/>
          <w:lang w:val="ru-RU"/>
        </w:rPr>
      </w:pPr>
      <w:r w:rsidRPr="00467F27">
        <w:rPr>
          <w:b/>
          <w:lang w:val="ru-RU"/>
        </w:rPr>
        <w:t>4.1 Результаты прохождения курсов повышения квалификации, результативность самообразования и уровень реализации индивидуальной образовательной траектории</w:t>
      </w:r>
    </w:p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t>На основании Дневника межкурсового периода проводится суммирование повышения квалификации, анализ результативности самообразования и уровня реализации задач межкурсового периода:</w:t>
      </w:r>
    </w:p>
    <w:p w:rsidR="0034751F" w:rsidRPr="00467F27" w:rsidRDefault="0034751F" w:rsidP="00DF1EB3">
      <w:pPr>
        <w:widowControl/>
        <w:rPr>
          <w:lang w:val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6836"/>
      </w:tblGrid>
      <w:tr w:rsidR="0034751F" w:rsidRPr="00467F27" w:rsidTr="00BB6A34">
        <w:tc>
          <w:tcPr>
            <w:tcW w:w="216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lang w:val="ru-RU"/>
              </w:rPr>
            </w:pPr>
            <w:r w:rsidRPr="00467F27">
              <w:rPr>
                <w:b/>
                <w:lang w:val="ru-RU"/>
              </w:rPr>
              <w:t>Баллов</w:t>
            </w:r>
          </w:p>
        </w:tc>
        <w:tc>
          <w:tcPr>
            <w:tcW w:w="6836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lang w:val="ru-RU"/>
              </w:rPr>
            </w:pPr>
            <w:r w:rsidRPr="00467F27">
              <w:rPr>
                <w:b/>
                <w:lang w:val="ru-RU"/>
              </w:rPr>
              <w:t>Результаты прохождения курсов, уровень реализации задач межкурсового периода</w:t>
            </w:r>
          </w:p>
        </w:tc>
      </w:tr>
      <w:tr w:rsidR="0034751F" w:rsidRPr="00467F27" w:rsidTr="00BB6A34">
        <w:tc>
          <w:tcPr>
            <w:tcW w:w="216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1 балл</w:t>
            </w:r>
          </w:p>
        </w:tc>
        <w:tc>
          <w:tcPr>
            <w:tcW w:w="6836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Репродуктивный  уровень (до 20 кредитов)</w:t>
            </w:r>
          </w:p>
        </w:tc>
      </w:tr>
      <w:tr w:rsidR="0034751F" w:rsidRPr="00467F27" w:rsidTr="00BB6A34">
        <w:tc>
          <w:tcPr>
            <w:tcW w:w="216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2 балла</w:t>
            </w:r>
          </w:p>
        </w:tc>
        <w:tc>
          <w:tcPr>
            <w:tcW w:w="6836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Оптимальный уровень (20-25 кредитов)</w:t>
            </w:r>
          </w:p>
        </w:tc>
      </w:tr>
      <w:tr w:rsidR="0034751F" w:rsidRPr="00467F27" w:rsidTr="00BB6A34">
        <w:tc>
          <w:tcPr>
            <w:tcW w:w="216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3 балла</w:t>
            </w:r>
          </w:p>
        </w:tc>
        <w:tc>
          <w:tcPr>
            <w:tcW w:w="6836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Системно-моделирующий уровень (25-30 кредитов)</w:t>
            </w:r>
          </w:p>
        </w:tc>
      </w:tr>
      <w:tr w:rsidR="0034751F" w:rsidRPr="00467F27" w:rsidTr="00BB6A34">
        <w:trPr>
          <w:trHeight w:val="475"/>
        </w:trPr>
        <w:tc>
          <w:tcPr>
            <w:tcW w:w="216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4 балла</w:t>
            </w:r>
          </w:p>
        </w:tc>
        <w:tc>
          <w:tcPr>
            <w:tcW w:w="6836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u w:val="double"/>
                <w:lang w:val="ru-RU"/>
              </w:rPr>
            </w:pPr>
            <w:r w:rsidRPr="00467F27">
              <w:rPr>
                <w:lang w:val="ru-RU"/>
              </w:rPr>
              <w:t>Творческий (инновационный) уровень (30-40 кредитов)</w:t>
            </w:r>
          </w:p>
        </w:tc>
      </w:tr>
    </w:tbl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t>Для очно-дистанционных курсов повышения квалификации по кредитно-модульной системе, учитывая их большую эффективность, применяется более высокий коэффициент весомости.</w:t>
      </w:r>
    </w:p>
    <w:p w:rsidR="0034751F" w:rsidRPr="00467F27" w:rsidRDefault="0034751F" w:rsidP="00DF1EB3">
      <w:pPr>
        <w:widowControl/>
        <w:rPr>
          <w:b/>
          <w:lang w:val="ru-RU"/>
        </w:rPr>
      </w:pPr>
      <w:r w:rsidRPr="00467F27">
        <w:rPr>
          <w:b/>
          <w:lang w:val="ru-RU"/>
        </w:rPr>
        <w:t>4.2 Результативность участия работника в других формах повышения квалификации</w:t>
      </w:r>
    </w:p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t>Участие работника в дополнительных формах повышения квалификации (получение второго высшего образования, обучение в аспирантуре, прохождение курсов специализации, участие в работе Открытого университета инновационной педагогики) оценивается с учетом результатов обучения.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6766"/>
      </w:tblGrid>
      <w:tr w:rsidR="0034751F" w:rsidRPr="00467F27" w:rsidTr="003D0E28">
        <w:tc>
          <w:tcPr>
            <w:tcW w:w="223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lang w:val="ru-RU"/>
              </w:rPr>
            </w:pPr>
            <w:r w:rsidRPr="00467F27">
              <w:rPr>
                <w:b/>
                <w:lang w:val="ru-RU"/>
              </w:rPr>
              <w:t>Баллов</w:t>
            </w:r>
          </w:p>
        </w:tc>
        <w:tc>
          <w:tcPr>
            <w:tcW w:w="6766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lang w:val="ru-RU"/>
              </w:rPr>
            </w:pPr>
            <w:r w:rsidRPr="00467F27">
              <w:rPr>
                <w:b/>
                <w:lang w:val="ru-RU"/>
              </w:rPr>
              <w:t>Формы повышения квалификации</w:t>
            </w:r>
          </w:p>
        </w:tc>
      </w:tr>
      <w:tr w:rsidR="0034751F" w:rsidRPr="00467F27" w:rsidTr="003D0E28">
        <w:tc>
          <w:tcPr>
            <w:tcW w:w="223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1 балл</w:t>
            </w:r>
          </w:p>
        </w:tc>
        <w:tc>
          <w:tcPr>
            <w:tcW w:w="6766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Дополнительные курсы, специализация, стажировка</w:t>
            </w:r>
          </w:p>
        </w:tc>
      </w:tr>
      <w:tr w:rsidR="0034751F" w:rsidRPr="00467F27" w:rsidTr="003D0E28">
        <w:tc>
          <w:tcPr>
            <w:tcW w:w="223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2 балла</w:t>
            </w:r>
          </w:p>
        </w:tc>
        <w:tc>
          <w:tcPr>
            <w:tcW w:w="6766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Второе высшее образование, Открытый университет инновационной педагогики</w:t>
            </w:r>
          </w:p>
        </w:tc>
      </w:tr>
      <w:tr w:rsidR="0034751F" w:rsidRPr="00467F27" w:rsidTr="003D0E28">
        <w:tc>
          <w:tcPr>
            <w:tcW w:w="2230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3 балла</w:t>
            </w:r>
          </w:p>
        </w:tc>
        <w:tc>
          <w:tcPr>
            <w:tcW w:w="6766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Ученая степень</w:t>
            </w:r>
          </w:p>
        </w:tc>
      </w:tr>
    </w:tbl>
    <w:p w:rsidR="0034751F" w:rsidRPr="00467F27" w:rsidRDefault="0034751F" w:rsidP="00DF1EB3">
      <w:pPr>
        <w:widowControl/>
        <w:jc w:val="left"/>
        <w:rPr>
          <w:b/>
          <w:lang w:val="ru-RU"/>
        </w:rPr>
      </w:pPr>
    </w:p>
    <w:p w:rsidR="0034751F" w:rsidRPr="00467F27" w:rsidRDefault="0034751F" w:rsidP="00DF1EB3">
      <w:pPr>
        <w:widowControl/>
        <w:jc w:val="left"/>
        <w:rPr>
          <w:b/>
          <w:lang w:val="ru-RU"/>
        </w:rPr>
      </w:pPr>
      <w:r w:rsidRPr="00467F27">
        <w:rPr>
          <w:b/>
          <w:lang w:val="ru-RU"/>
        </w:rPr>
        <w:t>5. Дополнительные результаты</w:t>
      </w:r>
    </w:p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t>Аттестационная комиссия может учесть и дополнительные признаки результативности профессиональной деятельности педагога в межаттестационный период. Такими могут быть, например:</w:t>
      </w:r>
    </w:p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sym w:font="Symbol" w:char="F02D"/>
      </w:r>
      <w:r w:rsidRPr="00467F27">
        <w:rPr>
          <w:lang w:val="ru-RU"/>
        </w:rPr>
        <w:t xml:space="preserve"> Результаты внеклассной работы по предмету,</w:t>
      </w:r>
    </w:p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sym w:font="Symbol" w:char="F02D"/>
      </w:r>
      <w:r w:rsidRPr="00467F27">
        <w:rPr>
          <w:lang w:val="ru-RU"/>
        </w:rPr>
        <w:t xml:space="preserve"> Работа классного руководителя,</w:t>
      </w:r>
    </w:p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sym w:font="Symbol" w:char="F02D"/>
      </w:r>
      <w:r w:rsidRPr="00467F27">
        <w:rPr>
          <w:lang w:val="ru-RU"/>
        </w:rPr>
        <w:t xml:space="preserve"> Участие в работе над методической проблемой учебного заведения</w:t>
      </w:r>
    </w:p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sym w:font="Symbol" w:char="F02D"/>
      </w:r>
      <w:r>
        <w:rPr>
          <w:lang w:val="ru-RU"/>
        </w:rPr>
        <w:t>Эффективное и</w:t>
      </w:r>
      <w:r w:rsidRPr="00467F27">
        <w:rPr>
          <w:lang w:val="ru-RU"/>
        </w:rPr>
        <w:t>спользование ИКТ в профессиональной деятельности и тому подобное.</w:t>
      </w:r>
    </w:p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t>В этом случае к итоговому количеству баллов могут быть добавлены дополнительные баллы.</w:t>
      </w:r>
    </w:p>
    <w:p w:rsidR="0034751F" w:rsidRPr="00467F27" w:rsidRDefault="0034751F" w:rsidP="00DF1EB3">
      <w:pPr>
        <w:widowControl/>
        <w:ind w:firstLine="0"/>
        <w:rPr>
          <w:b/>
          <w:lang w:val="ru-RU"/>
        </w:rPr>
      </w:pPr>
    </w:p>
    <w:p w:rsidR="0034751F" w:rsidRPr="00467F27" w:rsidRDefault="0034751F" w:rsidP="00BB6A34">
      <w:pPr>
        <w:widowControl/>
        <w:ind w:firstLine="0"/>
        <w:jc w:val="center"/>
        <w:rPr>
          <w:b/>
          <w:lang w:val="ru-RU"/>
        </w:rPr>
      </w:pPr>
      <w:r w:rsidRPr="00467F27">
        <w:rPr>
          <w:b/>
          <w:lang w:val="ru-RU"/>
        </w:rPr>
        <w:t xml:space="preserve">(Альтернативный вариант критериев оценивания </w:t>
      </w:r>
    </w:p>
    <w:p w:rsidR="0034751F" w:rsidRPr="00467F27" w:rsidRDefault="0034751F" w:rsidP="00BB6A34">
      <w:pPr>
        <w:widowControl/>
        <w:ind w:firstLine="0"/>
        <w:jc w:val="center"/>
        <w:rPr>
          <w:b/>
          <w:lang w:val="ru-RU"/>
        </w:rPr>
      </w:pPr>
      <w:r w:rsidRPr="00467F27">
        <w:rPr>
          <w:b/>
          <w:lang w:val="ru-RU"/>
        </w:rPr>
        <w:t>с учетом условий работы)</w:t>
      </w:r>
    </w:p>
    <w:p w:rsidR="0034751F" w:rsidRPr="00467F27" w:rsidRDefault="0034751F" w:rsidP="0044710B">
      <w:pPr>
        <w:widowControl/>
        <w:tabs>
          <w:tab w:val="left" w:pos="898"/>
          <w:tab w:val="center" w:pos="4677"/>
        </w:tabs>
        <w:jc w:val="left"/>
        <w:rPr>
          <w:b/>
          <w:lang w:val="ru-RU"/>
        </w:rPr>
      </w:pPr>
      <w:r w:rsidRPr="00467F27">
        <w:rPr>
          <w:b/>
          <w:lang w:val="ru-RU"/>
        </w:rPr>
        <w:t>Учебные достижения учащихся</w:t>
      </w:r>
    </w:p>
    <w:p w:rsidR="0034751F" w:rsidRPr="00467F27" w:rsidRDefault="0034751F" w:rsidP="007C1E58">
      <w:pPr>
        <w:widowControl/>
        <w:tabs>
          <w:tab w:val="left" w:pos="898"/>
          <w:tab w:val="center" w:pos="4677"/>
        </w:tabs>
        <w:ind w:firstLine="0"/>
        <w:jc w:val="left"/>
        <w:rPr>
          <w:lang w:val="ru-RU"/>
        </w:rPr>
      </w:pPr>
      <w:r w:rsidRPr="00467F27">
        <w:rPr>
          <w:lang w:val="ru-RU"/>
        </w:rPr>
        <w:t>(общеобразовательные учреждения)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0"/>
        <w:gridCol w:w="1914"/>
        <w:gridCol w:w="1914"/>
        <w:gridCol w:w="1914"/>
      </w:tblGrid>
      <w:tr w:rsidR="0034751F" w:rsidRPr="00467F27" w:rsidTr="007C1E58">
        <w:tc>
          <w:tcPr>
            <w:tcW w:w="3900" w:type="dxa"/>
            <w:tcBorders>
              <w:tl2br w:val="single" w:sz="4" w:space="0" w:color="auto"/>
            </w:tcBorders>
          </w:tcPr>
          <w:p w:rsidR="0034751F" w:rsidRPr="00467F27" w:rsidRDefault="0034751F" w:rsidP="00DF1EB3">
            <w:pPr>
              <w:widowControl/>
              <w:ind w:firstLine="0"/>
              <w:rPr>
                <w:lang w:val="ru-RU" w:eastAsia="en-US"/>
              </w:rPr>
            </w:pPr>
            <w:r w:rsidRPr="00467F27">
              <w:rPr>
                <w:lang w:val="ru-RU" w:eastAsia="en-US"/>
              </w:rPr>
              <w:t xml:space="preserve">             Баллы</w:t>
            </w:r>
          </w:p>
          <w:p w:rsidR="0034751F" w:rsidRPr="00467F27" w:rsidRDefault="0034751F" w:rsidP="00DF1EB3">
            <w:pPr>
              <w:widowControl/>
              <w:ind w:firstLine="0"/>
              <w:rPr>
                <w:lang w:val="ru-RU" w:eastAsia="en-US"/>
              </w:rPr>
            </w:pPr>
            <w:r w:rsidRPr="00467F27">
              <w:rPr>
                <w:lang w:val="ru-RU" w:eastAsia="en-US"/>
              </w:rPr>
              <w:t xml:space="preserve">Циклы </w:t>
            </w:r>
          </w:p>
          <w:p w:rsidR="0034751F" w:rsidRPr="00467F27" w:rsidRDefault="0034751F" w:rsidP="00DF1EB3">
            <w:pPr>
              <w:widowControl/>
              <w:ind w:firstLine="0"/>
              <w:rPr>
                <w:lang w:val="ru-RU" w:eastAsia="en-US"/>
              </w:rPr>
            </w:pPr>
            <w:r w:rsidRPr="00467F27">
              <w:rPr>
                <w:lang w:val="ru-RU" w:eastAsia="en-US"/>
              </w:rPr>
              <w:t>предметов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1 б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2 б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3 б</w:t>
            </w:r>
          </w:p>
        </w:tc>
      </w:tr>
      <w:tr w:rsidR="0034751F" w:rsidRPr="00467F27" w:rsidTr="007C1E58">
        <w:tc>
          <w:tcPr>
            <w:tcW w:w="3900" w:type="dxa"/>
          </w:tcPr>
          <w:p w:rsidR="0034751F" w:rsidRPr="00467F27" w:rsidRDefault="0034751F" w:rsidP="00DF1EB3">
            <w:pPr>
              <w:widowControl/>
              <w:ind w:firstLine="0"/>
              <w:rPr>
                <w:lang w:val="ru-RU" w:eastAsia="en-US"/>
              </w:rPr>
            </w:pPr>
            <w:r w:rsidRPr="00467F27">
              <w:rPr>
                <w:lang w:val="ru-RU" w:eastAsia="en-US"/>
              </w:rPr>
              <w:t xml:space="preserve">Гуманитарный 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20-40%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41-60%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Больше 60%</w:t>
            </w:r>
          </w:p>
        </w:tc>
      </w:tr>
      <w:tr w:rsidR="0034751F" w:rsidRPr="00467F27" w:rsidTr="007C1E58">
        <w:tc>
          <w:tcPr>
            <w:tcW w:w="3900" w:type="dxa"/>
          </w:tcPr>
          <w:p w:rsidR="0034751F" w:rsidRPr="00467F27" w:rsidRDefault="0034751F" w:rsidP="00DF1EB3">
            <w:pPr>
              <w:widowControl/>
              <w:ind w:firstLine="0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rFonts w:cs="Calibri"/>
                <w:lang w:val="ru-RU" w:eastAsia="en-US"/>
              </w:rPr>
              <w:t>Естественно-математический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25-35%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36-50%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Больше 50%</w:t>
            </w:r>
          </w:p>
        </w:tc>
      </w:tr>
      <w:tr w:rsidR="0034751F" w:rsidRPr="00467F27" w:rsidTr="007C1E58">
        <w:tc>
          <w:tcPr>
            <w:tcW w:w="3900" w:type="dxa"/>
          </w:tcPr>
          <w:p w:rsidR="0034751F" w:rsidRPr="00467F27" w:rsidRDefault="0034751F" w:rsidP="00DF1EB3">
            <w:pPr>
              <w:widowControl/>
              <w:ind w:firstLine="0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rFonts w:cs="Calibri"/>
                <w:lang w:val="ru-RU" w:eastAsia="en-US"/>
              </w:rPr>
              <w:t>Историко- правовой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30-40%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41-50%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Больше 50%</w:t>
            </w:r>
          </w:p>
        </w:tc>
      </w:tr>
      <w:tr w:rsidR="0034751F" w:rsidRPr="00467F27" w:rsidTr="007C1E58">
        <w:tc>
          <w:tcPr>
            <w:tcW w:w="3900" w:type="dxa"/>
          </w:tcPr>
          <w:p w:rsidR="0034751F" w:rsidRPr="00467F27" w:rsidRDefault="0034751F" w:rsidP="00DF1EB3">
            <w:pPr>
              <w:widowControl/>
              <w:ind w:firstLine="0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rFonts w:cs="Calibri"/>
                <w:lang w:val="ru-RU" w:eastAsia="en-US"/>
              </w:rPr>
              <w:t>Развивающий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35-45%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46-55%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Больше 55%</w:t>
            </w:r>
          </w:p>
        </w:tc>
      </w:tr>
    </w:tbl>
    <w:p w:rsidR="0034751F" w:rsidRPr="00467F27" w:rsidRDefault="0034751F" w:rsidP="00DF1EB3">
      <w:pPr>
        <w:widowControl/>
        <w:tabs>
          <w:tab w:val="left" w:pos="898"/>
          <w:tab w:val="center" w:pos="4677"/>
        </w:tabs>
        <w:ind w:firstLine="0"/>
        <w:jc w:val="left"/>
        <w:rPr>
          <w:lang w:val="ru-RU"/>
        </w:rPr>
      </w:pPr>
      <w:r w:rsidRPr="00467F27">
        <w:rPr>
          <w:b/>
          <w:lang w:val="ru-RU"/>
        </w:rPr>
        <w:t>Учебные достижения учащихся</w:t>
      </w:r>
      <w:r w:rsidRPr="00467F27">
        <w:rPr>
          <w:b/>
          <w:lang w:val="ru-RU"/>
        </w:rPr>
        <w:br/>
      </w:r>
      <w:r w:rsidRPr="00467F27">
        <w:rPr>
          <w:lang w:val="ru-RU"/>
        </w:rPr>
        <w:t>(заведения нового типа)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0"/>
        <w:gridCol w:w="1914"/>
        <w:gridCol w:w="1914"/>
        <w:gridCol w:w="1914"/>
      </w:tblGrid>
      <w:tr w:rsidR="0034751F" w:rsidRPr="00467F27" w:rsidTr="007C1E58">
        <w:tc>
          <w:tcPr>
            <w:tcW w:w="3900" w:type="dxa"/>
            <w:tcBorders>
              <w:tl2br w:val="single" w:sz="4" w:space="0" w:color="auto"/>
            </w:tcBorders>
          </w:tcPr>
          <w:p w:rsidR="0034751F" w:rsidRPr="00467F27" w:rsidRDefault="0034751F" w:rsidP="00DF1EB3">
            <w:pPr>
              <w:widowControl/>
              <w:ind w:firstLine="0"/>
              <w:rPr>
                <w:lang w:val="ru-RU" w:eastAsia="en-US"/>
              </w:rPr>
            </w:pPr>
            <w:r w:rsidRPr="00467F27">
              <w:rPr>
                <w:lang w:val="ru-RU" w:eastAsia="en-US"/>
              </w:rPr>
              <w:t xml:space="preserve">             Баллы</w:t>
            </w:r>
          </w:p>
          <w:p w:rsidR="0034751F" w:rsidRPr="00467F27" w:rsidRDefault="0034751F" w:rsidP="00DF1EB3">
            <w:pPr>
              <w:widowControl/>
              <w:ind w:firstLine="0"/>
              <w:rPr>
                <w:lang w:val="ru-RU" w:eastAsia="en-US"/>
              </w:rPr>
            </w:pPr>
            <w:r w:rsidRPr="00467F27">
              <w:rPr>
                <w:lang w:val="ru-RU" w:eastAsia="en-US"/>
              </w:rPr>
              <w:t xml:space="preserve">Циклы </w:t>
            </w:r>
          </w:p>
          <w:p w:rsidR="0034751F" w:rsidRPr="00467F27" w:rsidRDefault="0034751F" w:rsidP="00DF1EB3">
            <w:pPr>
              <w:widowControl/>
              <w:ind w:firstLine="0"/>
              <w:rPr>
                <w:lang w:val="ru-RU" w:eastAsia="en-US"/>
              </w:rPr>
            </w:pPr>
            <w:r w:rsidRPr="00467F27">
              <w:rPr>
                <w:lang w:val="ru-RU" w:eastAsia="en-US"/>
              </w:rPr>
              <w:t>предметов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1 б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2 б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3 б</w:t>
            </w:r>
          </w:p>
        </w:tc>
      </w:tr>
      <w:tr w:rsidR="0034751F" w:rsidRPr="00467F27" w:rsidTr="007C1E58">
        <w:tc>
          <w:tcPr>
            <w:tcW w:w="3900" w:type="dxa"/>
          </w:tcPr>
          <w:p w:rsidR="0034751F" w:rsidRPr="00467F27" w:rsidRDefault="0034751F" w:rsidP="00DF1EB3">
            <w:pPr>
              <w:widowControl/>
              <w:ind w:firstLine="0"/>
              <w:rPr>
                <w:lang w:val="ru-RU" w:eastAsia="en-US"/>
              </w:rPr>
            </w:pPr>
            <w:r w:rsidRPr="00467F27">
              <w:rPr>
                <w:lang w:val="ru-RU" w:eastAsia="en-US"/>
              </w:rPr>
              <w:t xml:space="preserve">Гуманитарный 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40-60%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61-75%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Больше 75%</w:t>
            </w:r>
          </w:p>
        </w:tc>
      </w:tr>
      <w:tr w:rsidR="0034751F" w:rsidRPr="00467F27" w:rsidTr="007C1E58">
        <w:tc>
          <w:tcPr>
            <w:tcW w:w="3900" w:type="dxa"/>
          </w:tcPr>
          <w:p w:rsidR="0034751F" w:rsidRPr="00467F27" w:rsidRDefault="0034751F" w:rsidP="00DF1EB3">
            <w:pPr>
              <w:widowControl/>
              <w:ind w:firstLine="0"/>
              <w:rPr>
                <w:lang w:val="ru-RU" w:eastAsia="en-US"/>
              </w:rPr>
            </w:pPr>
            <w:r w:rsidRPr="00467F27">
              <w:rPr>
                <w:rFonts w:cs="Calibri"/>
                <w:lang w:val="ru-RU" w:eastAsia="en-US"/>
              </w:rPr>
              <w:t>Естественно-математический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35-40%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41-55%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Больше 55%</w:t>
            </w:r>
          </w:p>
        </w:tc>
      </w:tr>
      <w:tr w:rsidR="0034751F" w:rsidRPr="00467F27" w:rsidTr="007C1E58">
        <w:tc>
          <w:tcPr>
            <w:tcW w:w="3900" w:type="dxa"/>
          </w:tcPr>
          <w:p w:rsidR="0034751F" w:rsidRPr="00467F27" w:rsidRDefault="0034751F" w:rsidP="00DF1EB3">
            <w:pPr>
              <w:widowControl/>
              <w:ind w:firstLine="0"/>
              <w:rPr>
                <w:lang w:val="ru-RU" w:eastAsia="en-US"/>
              </w:rPr>
            </w:pPr>
            <w:r w:rsidRPr="00467F27">
              <w:rPr>
                <w:rFonts w:cs="Calibri"/>
                <w:lang w:val="ru-RU" w:eastAsia="en-US"/>
              </w:rPr>
              <w:t>Историко-правовой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35-45%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46-60%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Больше 60%</w:t>
            </w:r>
          </w:p>
        </w:tc>
      </w:tr>
      <w:tr w:rsidR="0034751F" w:rsidRPr="00467F27" w:rsidTr="007C1E58">
        <w:tc>
          <w:tcPr>
            <w:tcW w:w="3900" w:type="dxa"/>
          </w:tcPr>
          <w:p w:rsidR="0034751F" w:rsidRPr="00467F27" w:rsidRDefault="0034751F" w:rsidP="00DF1EB3">
            <w:pPr>
              <w:widowControl/>
              <w:ind w:firstLine="0"/>
              <w:rPr>
                <w:lang w:val="ru-RU" w:eastAsia="en-US"/>
              </w:rPr>
            </w:pPr>
            <w:r w:rsidRPr="00467F27">
              <w:rPr>
                <w:rFonts w:cs="Calibri"/>
                <w:lang w:val="ru-RU" w:eastAsia="en-US"/>
              </w:rPr>
              <w:t>Развивающий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40-60%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61-80%</w:t>
            </w:r>
          </w:p>
        </w:tc>
        <w:tc>
          <w:tcPr>
            <w:tcW w:w="1914" w:type="dxa"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467F27">
              <w:rPr>
                <w:sz w:val="24"/>
                <w:szCs w:val="24"/>
                <w:lang w:val="ru-RU" w:eastAsia="en-US"/>
              </w:rPr>
              <w:t>Больше 80%</w:t>
            </w:r>
          </w:p>
        </w:tc>
      </w:tr>
    </w:tbl>
    <w:p w:rsidR="0034751F" w:rsidRPr="00467F27" w:rsidRDefault="0034751F" w:rsidP="00DF1EB3">
      <w:pPr>
        <w:widowControl/>
        <w:ind w:firstLine="0"/>
        <w:jc w:val="right"/>
        <w:outlineLvl w:val="2"/>
        <w:rPr>
          <w:b/>
          <w:i/>
          <w:lang w:val="ru-RU"/>
        </w:rPr>
      </w:pPr>
    </w:p>
    <w:p w:rsidR="0034751F" w:rsidRPr="00467F27" w:rsidRDefault="0034751F" w:rsidP="00DF1EB3">
      <w:pPr>
        <w:widowControl/>
        <w:ind w:firstLine="0"/>
        <w:jc w:val="right"/>
        <w:outlineLvl w:val="2"/>
        <w:rPr>
          <w:b/>
          <w:i/>
          <w:lang w:val="ru-RU"/>
        </w:rPr>
      </w:pPr>
    </w:p>
    <w:p w:rsidR="0034751F" w:rsidRPr="00467F27" w:rsidRDefault="0034751F" w:rsidP="00DF1EB3">
      <w:pPr>
        <w:widowControl/>
        <w:ind w:firstLine="0"/>
        <w:jc w:val="right"/>
        <w:outlineLvl w:val="2"/>
        <w:rPr>
          <w:b/>
          <w:i/>
          <w:lang w:val="ru-RU"/>
        </w:rPr>
      </w:pPr>
      <w:r w:rsidRPr="00467F27">
        <w:rPr>
          <w:b/>
          <w:i/>
          <w:lang w:val="ru-RU"/>
        </w:rPr>
        <w:t>Приложение 3</w:t>
      </w:r>
    </w:p>
    <w:p w:rsidR="0034751F" w:rsidRPr="00467F27" w:rsidRDefault="0034751F" w:rsidP="00DF1EB3">
      <w:pPr>
        <w:widowControl/>
        <w:ind w:firstLine="0"/>
        <w:jc w:val="center"/>
        <w:rPr>
          <w:sz w:val="32"/>
          <w:szCs w:val="32"/>
          <w:u w:val="single"/>
          <w:lang w:val="ru-RU"/>
        </w:rPr>
      </w:pPr>
      <w:r w:rsidRPr="00467F27">
        <w:rPr>
          <w:b/>
          <w:sz w:val="32"/>
          <w:szCs w:val="32"/>
          <w:u w:val="single"/>
          <w:lang w:val="ru-RU"/>
        </w:rPr>
        <w:t>Интерпретация (трактовка) полученных числовых результатов на их соответствие определенной квалификационной категории</w:t>
      </w:r>
      <w:r w:rsidRPr="00467F27">
        <w:rPr>
          <w:sz w:val="32"/>
          <w:szCs w:val="32"/>
          <w:u w:val="single"/>
          <w:lang w:val="ru-RU"/>
        </w:rPr>
        <w:t>.</w:t>
      </w:r>
    </w:p>
    <w:p w:rsidR="0034751F" w:rsidRPr="00467F27" w:rsidRDefault="0034751F" w:rsidP="00DF1EB3">
      <w:pPr>
        <w:widowControl/>
        <w:rPr>
          <w:lang w:val="ru-RU"/>
        </w:rPr>
      </w:pPr>
      <w:r w:rsidRPr="00467F27">
        <w:rPr>
          <w:lang w:val="ru-RU"/>
        </w:rPr>
        <w:t>Полученные результаты требуют дальнейшей интерпретации для ответа на вопрос: какой именно квалификационной категории они отвечают.</w:t>
      </w:r>
    </w:p>
    <w:tbl>
      <w:tblPr>
        <w:tblW w:w="9845" w:type="dxa"/>
        <w:tblInd w:w="-176" w:type="dxa"/>
        <w:tblLook w:val="0000"/>
      </w:tblPr>
      <w:tblGrid>
        <w:gridCol w:w="3545"/>
        <w:gridCol w:w="6300"/>
      </w:tblGrid>
      <w:tr w:rsidR="0034751F" w:rsidRPr="00467F27" w:rsidTr="00BB6A34">
        <w:trPr>
          <w:trHeight w:val="255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751F" w:rsidRPr="00467F27" w:rsidRDefault="0034751F" w:rsidP="00BB6A34">
            <w:pPr>
              <w:widowControl/>
              <w:ind w:firstLine="0"/>
              <w:jc w:val="center"/>
              <w:rPr>
                <w:b/>
                <w:lang w:val="ru-RU"/>
              </w:rPr>
            </w:pPr>
            <w:r w:rsidRPr="00467F27">
              <w:rPr>
                <w:b/>
                <w:lang w:val="ru-RU"/>
              </w:rPr>
              <w:t>Ориентировочная шкала соответствия результатов профессиональной деятельности требованиям к квалификационным категориям</w:t>
            </w:r>
          </w:p>
        </w:tc>
      </w:tr>
      <w:tr w:rsidR="0034751F" w:rsidRPr="00467F27" w:rsidTr="00BB6A3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lang w:val="ru-RU"/>
              </w:rPr>
            </w:pPr>
            <w:r w:rsidRPr="00467F27">
              <w:rPr>
                <w:b/>
                <w:lang w:val="ru-RU"/>
              </w:rPr>
              <w:t>Процент результата от максимально возможного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b/>
                <w:lang w:val="ru-RU"/>
              </w:rPr>
            </w:pPr>
            <w:r w:rsidRPr="00467F27">
              <w:rPr>
                <w:b/>
                <w:lang w:val="ru-RU"/>
              </w:rPr>
              <w:t>Соответствие требованиям квалификационной категории</w:t>
            </w:r>
          </w:p>
        </w:tc>
      </w:tr>
      <w:tr w:rsidR="0034751F" w:rsidRPr="00467F27" w:rsidTr="00BB6A3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не более 0,25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профессиональная деятельность подтверждает квалификационную категорию "специалист"</w:t>
            </w:r>
          </w:p>
        </w:tc>
      </w:tr>
      <w:tr w:rsidR="0034751F" w:rsidRPr="00467F27" w:rsidTr="00BB6A3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0,26 – 0,50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профессиональная деятельность подтверждает квалификационную категорию "специалист второй категории"</w:t>
            </w:r>
          </w:p>
        </w:tc>
      </w:tr>
      <w:tr w:rsidR="0034751F" w:rsidRPr="00467F27" w:rsidTr="00BB6A3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 xml:space="preserve">0,51 – 0,75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4751F" w:rsidRPr="00467F27" w:rsidRDefault="0034751F" w:rsidP="00B93CB4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профессиональная деятельность подтверждает квалификационную категорию "специалист первой категории"</w:t>
            </w:r>
          </w:p>
        </w:tc>
      </w:tr>
      <w:tr w:rsidR="0034751F" w:rsidRPr="00467F27" w:rsidTr="00BB6A34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более 0,75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51F" w:rsidRPr="00467F27" w:rsidRDefault="0034751F" w:rsidP="00DF1EB3">
            <w:pPr>
              <w:widowControl/>
              <w:ind w:firstLine="0"/>
              <w:jc w:val="center"/>
              <w:rPr>
                <w:lang w:val="ru-RU"/>
              </w:rPr>
            </w:pPr>
            <w:r w:rsidRPr="00467F27">
              <w:rPr>
                <w:lang w:val="ru-RU"/>
              </w:rPr>
              <w:t>профессиональная деятельность подтверждает квалификационную категорию "специалист высшей категории"</w:t>
            </w:r>
          </w:p>
        </w:tc>
      </w:tr>
    </w:tbl>
    <w:p w:rsidR="0034751F" w:rsidRPr="00467F27" w:rsidRDefault="0034751F" w:rsidP="00270AC0">
      <w:pPr>
        <w:rPr>
          <w:b/>
          <w:iCs/>
          <w:lang w:val="ru-RU"/>
        </w:rPr>
      </w:pPr>
    </w:p>
    <w:p w:rsidR="0034751F" w:rsidRDefault="0034751F" w:rsidP="00E63ADC">
      <w:pPr>
        <w:widowControl/>
        <w:ind w:firstLine="540"/>
        <w:jc w:val="center"/>
        <w:rPr>
          <w:b/>
          <w:bCs/>
          <w:lang w:val="ru-RU"/>
        </w:rPr>
      </w:pPr>
    </w:p>
    <w:p w:rsidR="0034751F" w:rsidRDefault="0034751F" w:rsidP="00E63ADC">
      <w:pPr>
        <w:widowControl/>
        <w:ind w:firstLine="540"/>
        <w:jc w:val="center"/>
        <w:rPr>
          <w:b/>
          <w:bCs/>
          <w:lang w:val="ru-RU"/>
        </w:rPr>
      </w:pPr>
    </w:p>
    <w:p w:rsidR="0034751F" w:rsidRDefault="0034751F" w:rsidP="00E63ADC">
      <w:pPr>
        <w:widowControl/>
        <w:ind w:firstLine="540"/>
        <w:jc w:val="center"/>
        <w:rPr>
          <w:b/>
          <w:bCs/>
          <w:lang w:val="ru-RU"/>
        </w:rPr>
      </w:pPr>
    </w:p>
    <w:p w:rsidR="0034751F" w:rsidRDefault="0034751F" w:rsidP="00E63ADC">
      <w:pPr>
        <w:widowControl/>
        <w:ind w:firstLine="540"/>
        <w:jc w:val="center"/>
        <w:rPr>
          <w:b/>
          <w:bCs/>
          <w:lang w:val="ru-RU"/>
        </w:rPr>
      </w:pPr>
    </w:p>
    <w:p w:rsidR="0034751F" w:rsidRDefault="0034751F" w:rsidP="00E63ADC">
      <w:pPr>
        <w:widowControl/>
        <w:ind w:firstLine="540"/>
        <w:jc w:val="center"/>
        <w:rPr>
          <w:b/>
          <w:bCs/>
          <w:lang w:val="ru-RU"/>
        </w:rPr>
      </w:pPr>
    </w:p>
    <w:p w:rsidR="0034751F" w:rsidRDefault="0034751F" w:rsidP="00E63ADC">
      <w:pPr>
        <w:widowControl/>
        <w:ind w:firstLine="540"/>
        <w:jc w:val="center"/>
        <w:rPr>
          <w:b/>
          <w:bCs/>
          <w:lang w:val="ru-RU"/>
        </w:rPr>
      </w:pPr>
    </w:p>
    <w:p w:rsidR="0034751F" w:rsidRDefault="0034751F" w:rsidP="00E63ADC">
      <w:pPr>
        <w:widowControl/>
        <w:ind w:firstLine="540"/>
        <w:jc w:val="center"/>
        <w:rPr>
          <w:b/>
          <w:bCs/>
          <w:lang w:val="ru-RU"/>
        </w:rPr>
      </w:pPr>
    </w:p>
    <w:p w:rsidR="0034751F" w:rsidRDefault="0034751F" w:rsidP="00E63ADC">
      <w:pPr>
        <w:widowControl/>
        <w:ind w:firstLine="540"/>
        <w:jc w:val="center"/>
        <w:rPr>
          <w:b/>
          <w:bCs/>
          <w:lang w:val="ru-RU"/>
        </w:rPr>
      </w:pPr>
    </w:p>
    <w:p w:rsidR="0034751F" w:rsidRDefault="0034751F" w:rsidP="00E63ADC">
      <w:pPr>
        <w:widowControl/>
        <w:ind w:firstLine="540"/>
        <w:jc w:val="center"/>
        <w:rPr>
          <w:b/>
          <w:bCs/>
          <w:lang w:val="ru-RU"/>
        </w:rPr>
      </w:pPr>
    </w:p>
    <w:p w:rsidR="0034751F" w:rsidRDefault="0034751F" w:rsidP="00E63ADC">
      <w:pPr>
        <w:widowControl/>
        <w:ind w:firstLine="540"/>
        <w:jc w:val="center"/>
        <w:rPr>
          <w:b/>
          <w:bCs/>
          <w:lang w:val="ru-RU"/>
        </w:rPr>
      </w:pPr>
    </w:p>
    <w:p w:rsidR="0034751F" w:rsidRDefault="0034751F" w:rsidP="00E63ADC">
      <w:pPr>
        <w:widowControl/>
        <w:ind w:firstLine="540"/>
        <w:jc w:val="center"/>
        <w:rPr>
          <w:b/>
          <w:bCs/>
          <w:lang w:val="ru-RU"/>
        </w:rPr>
      </w:pPr>
    </w:p>
    <w:p w:rsidR="0034751F" w:rsidRDefault="0034751F" w:rsidP="00E63ADC">
      <w:pPr>
        <w:widowControl/>
        <w:ind w:firstLine="540"/>
        <w:jc w:val="center"/>
        <w:rPr>
          <w:b/>
          <w:bCs/>
          <w:lang w:val="ru-RU"/>
        </w:rPr>
      </w:pPr>
    </w:p>
    <w:p w:rsidR="0034751F" w:rsidRDefault="0034751F" w:rsidP="00E63ADC">
      <w:pPr>
        <w:widowControl/>
        <w:ind w:firstLine="540"/>
        <w:jc w:val="center"/>
        <w:rPr>
          <w:b/>
          <w:bCs/>
          <w:lang w:val="ru-RU"/>
        </w:rPr>
      </w:pPr>
    </w:p>
    <w:p w:rsidR="0034751F" w:rsidRDefault="0034751F" w:rsidP="00E63ADC">
      <w:pPr>
        <w:widowControl/>
        <w:ind w:firstLine="540"/>
        <w:jc w:val="center"/>
        <w:rPr>
          <w:b/>
          <w:bCs/>
          <w:lang w:val="ru-RU"/>
        </w:rPr>
      </w:pPr>
    </w:p>
    <w:p w:rsidR="0034751F" w:rsidRDefault="0034751F" w:rsidP="00E63ADC">
      <w:pPr>
        <w:widowControl/>
        <w:ind w:firstLine="540"/>
        <w:jc w:val="center"/>
        <w:rPr>
          <w:b/>
          <w:bCs/>
          <w:lang w:val="ru-RU"/>
        </w:rPr>
      </w:pPr>
    </w:p>
    <w:p w:rsidR="0034751F" w:rsidRDefault="0034751F" w:rsidP="00E63ADC">
      <w:pPr>
        <w:widowControl/>
        <w:ind w:firstLine="540"/>
        <w:jc w:val="center"/>
        <w:rPr>
          <w:b/>
          <w:bCs/>
          <w:lang w:val="ru-RU"/>
        </w:rPr>
      </w:pPr>
    </w:p>
    <w:p w:rsidR="0034751F" w:rsidRDefault="0034751F" w:rsidP="00E63ADC">
      <w:pPr>
        <w:widowControl/>
        <w:ind w:firstLine="540"/>
        <w:jc w:val="center"/>
        <w:rPr>
          <w:b/>
          <w:bCs/>
          <w:lang w:val="ru-RU"/>
        </w:rPr>
      </w:pPr>
    </w:p>
    <w:p w:rsidR="0034751F" w:rsidRDefault="0034751F" w:rsidP="00E63ADC">
      <w:pPr>
        <w:widowControl/>
        <w:ind w:firstLine="540"/>
        <w:jc w:val="center"/>
        <w:rPr>
          <w:b/>
          <w:bCs/>
          <w:lang w:val="ru-RU"/>
        </w:rPr>
      </w:pPr>
    </w:p>
    <w:p w:rsidR="0034751F" w:rsidRDefault="0034751F" w:rsidP="00E63ADC">
      <w:pPr>
        <w:widowControl/>
        <w:ind w:firstLine="540"/>
        <w:jc w:val="center"/>
        <w:rPr>
          <w:b/>
          <w:bCs/>
          <w:lang w:val="ru-RU"/>
        </w:rPr>
      </w:pPr>
    </w:p>
    <w:p w:rsidR="0034751F" w:rsidRDefault="0034751F" w:rsidP="00E63ADC">
      <w:pPr>
        <w:widowControl/>
        <w:ind w:firstLine="540"/>
        <w:jc w:val="center"/>
        <w:rPr>
          <w:b/>
          <w:bCs/>
          <w:lang w:val="ru-RU"/>
        </w:rPr>
      </w:pPr>
    </w:p>
    <w:p w:rsidR="0034751F" w:rsidRDefault="0034751F" w:rsidP="00E63ADC">
      <w:pPr>
        <w:widowControl/>
        <w:ind w:firstLine="540"/>
        <w:jc w:val="center"/>
        <w:rPr>
          <w:b/>
          <w:bCs/>
          <w:lang w:val="ru-RU"/>
        </w:rPr>
      </w:pPr>
    </w:p>
    <w:p w:rsidR="0034751F" w:rsidRDefault="0034751F" w:rsidP="00E63ADC">
      <w:pPr>
        <w:widowControl/>
        <w:ind w:firstLine="540"/>
        <w:jc w:val="center"/>
        <w:rPr>
          <w:b/>
          <w:bCs/>
          <w:lang w:val="ru-RU"/>
        </w:rPr>
      </w:pPr>
    </w:p>
    <w:p w:rsidR="0034751F" w:rsidRDefault="0034751F" w:rsidP="00E63ADC">
      <w:pPr>
        <w:widowControl/>
        <w:ind w:firstLine="540"/>
        <w:jc w:val="center"/>
        <w:rPr>
          <w:b/>
          <w:bCs/>
          <w:lang w:val="ru-RU"/>
        </w:rPr>
      </w:pPr>
    </w:p>
    <w:p w:rsidR="0034751F" w:rsidRPr="00467F27" w:rsidRDefault="0034751F" w:rsidP="0092489F">
      <w:pPr>
        <w:pStyle w:val="ListParagraph"/>
        <w:ind w:firstLine="0"/>
        <w:rPr>
          <w:b/>
          <w:lang w:val="ru-RU"/>
        </w:rPr>
      </w:pPr>
      <w:r>
        <w:rPr>
          <w:b/>
          <w:lang w:val="ru-RU"/>
        </w:rPr>
        <w:t>ИСПОЛЬЗОВАННЫЕ И РЕКОМЕНДУЕМЫЕ ИСТОЧНИКИ</w:t>
      </w:r>
    </w:p>
    <w:p w:rsidR="0034751F" w:rsidRPr="00E36BF5" w:rsidRDefault="0034751F" w:rsidP="0092489F">
      <w:pPr>
        <w:widowControl/>
        <w:numPr>
          <w:ilvl w:val="0"/>
          <w:numId w:val="23"/>
        </w:numPr>
      </w:pPr>
      <w:r w:rsidRPr="00E36BF5">
        <w:t>Белова Г. Перспективноепланированиепрофессиональногосамообразованияпедагогов .// Методист. - 2009. - №3. - С. 25-26</w:t>
      </w:r>
    </w:p>
    <w:p w:rsidR="0034751F" w:rsidRPr="00E36BF5" w:rsidRDefault="0034751F" w:rsidP="0092489F">
      <w:pPr>
        <w:widowControl/>
        <w:numPr>
          <w:ilvl w:val="0"/>
          <w:numId w:val="23"/>
        </w:numPr>
      </w:pPr>
      <w:r w:rsidRPr="00E36BF5">
        <w:t>Бондарь А.С. Оцениваниекакфункцияуправления. Критериикачествапедагогическихизмерений // Интернет</w:t>
      </w:r>
    </w:p>
    <w:p w:rsidR="0034751F" w:rsidRPr="00E36BF5" w:rsidRDefault="0034751F" w:rsidP="0092489F">
      <w:pPr>
        <w:widowControl/>
        <w:numPr>
          <w:ilvl w:val="0"/>
          <w:numId w:val="23"/>
        </w:numPr>
      </w:pPr>
      <w:r w:rsidRPr="00E36BF5">
        <w:t>Научно-методическоесопровождениесамостоятельной и самообразовательной деятельности педагогическихкадров в системепоследипломногопедагогическогообразования: Практико ориентированметодическоепособие / Бухлов Н.В., Коновалова Л.М. - Донецк: Каштан, 2008. - 108 с</w:t>
      </w:r>
    </w:p>
    <w:p w:rsidR="0034751F" w:rsidRPr="00E36BF5" w:rsidRDefault="0034751F" w:rsidP="0092489F">
      <w:pPr>
        <w:widowControl/>
        <w:numPr>
          <w:ilvl w:val="0"/>
          <w:numId w:val="23"/>
        </w:numPr>
      </w:pPr>
      <w:r w:rsidRPr="00E36BF5">
        <w:t>Улищенко А. Развитиекреативныхкачеств педагога в системеповышенияквалификации .// Образование и управление. - 2009. - том 12 - число 1. - С.126-130</w:t>
      </w:r>
    </w:p>
    <w:p w:rsidR="0034751F" w:rsidRPr="00E36BF5" w:rsidRDefault="0034751F" w:rsidP="0092489F">
      <w:pPr>
        <w:widowControl/>
        <w:numPr>
          <w:ilvl w:val="0"/>
          <w:numId w:val="23"/>
        </w:numPr>
      </w:pPr>
      <w:r w:rsidRPr="00E36BF5">
        <w:t>Галкин, С., Адаменко, В.С. Технологии комплексного оценивания</w:t>
      </w:r>
      <w:r>
        <w:t>педагогической деятельности</w:t>
      </w:r>
      <w:r w:rsidRPr="00E36BF5">
        <w:t>.: Методическоепособие / С.Г.Галкин, В.С.Адаменко - Донецк: Истоки, 2013, - 68 с.</w:t>
      </w:r>
    </w:p>
    <w:p w:rsidR="0034751F" w:rsidRPr="00C43D8C" w:rsidRDefault="0034751F" w:rsidP="0092489F">
      <w:pPr>
        <w:widowControl/>
        <w:numPr>
          <w:ilvl w:val="0"/>
          <w:numId w:val="23"/>
        </w:numPr>
      </w:pPr>
      <w:r w:rsidRPr="00C43D8C">
        <w:t>Галкин С.Г., Адаменко В.С. Комплексн</w:t>
      </w:r>
      <w:r>
        <w:rPr>
          <w:lang w:val="ru-RU"/>
        </w:rPr>
        <w:t>ое</w:t>
      </w:r>
      <w:r w:rsidRPr="00C43D8C">
        <w:t>оцен</w:t>
      </w:r>
      <w:r>
        <w:rPr>
          <w:lang w:val="ru-RU"/>
        </w:rPr>
        <w:t>ивание</w:t>
      </w:r>
      <w:r w:rsidRPr="00C43D8C">
        <w:t>профессиональной деятельности руководящ</w:t>
      </w:r>
      <w:r>
        <w:t>ихработниковучебных заведений</w:t>
      </w:r>
      <w:r w:rsidRPr="00C43D8C">
        <w:t>.: Методическоепособие / С.Г.Галкин, В.С. Адаменко, - Донецк: Истоки, 2014 - 136с.</w:t>
      </w:r>
    </w:p>
    <w:p w:rsidR="0034751F" w:rsidRPr="00E36BF5" w:rsidRDefault="0034751F" w:rsidP="0092489F">
      <w:pPr>
        <w:widowControl/>
        <w:numPr>
          <w:ilvl w:val="0"/>
          <w:numId w:val="23"/>
        </w:numPr>
      </w:pPr>
      <w:r w:rsidRPr="00C43D8C">
        <w:t>Галкин С.Г., Адаменко В.С. Программноеобеспечениеаттестацииучителей [Текст] / С.Г.Галкин, В.С. Адаменко, Комментарий // Справочник директора школы. - 2013. - № 12. - С. 34 - 40. - 2014. - № 1 -2. - С.54 - 61. - 2014. - № 4. - С.34 - 40.</w:t>
      </w:r>
    </w:p>
    <w:p w:rsidR="0034751F" w:rsidRPr="00C43D8C" w:rsidRDefault="0034751F" w:rsidP="0092489F">
      <w:pPr>
        <w:widowControl/>
        <w:numPr>
          <w:ilvl w:val="0"/>
          <w:numId w:val="23"/>
        </w:numPr>
      </w:pPr>
      <w:r w:rsidRPr="00C43D8C">
        <w:t>Адаменко В.С., Горлова С.М., Макеенко А.П. Методическоепособие для педагоговдошкольногоучебногозаведения,: Методическоепособие / В.С. Адаменко, С.М. Горлова, А.П. Макеенко, Донецк: Истоки, 2014 - 122с.</w:t>
      </w:r>
    </w:p>
    <w:p w:rsidR="0034751F" w:rsidRPr="00C43D8C" w:rsidRDefault="0034751F" w:rsidP="0092489F">
      <w:pPr>
        <w:widowControl/>
        <w:numPr>
          <w:ilvl w:val="0"/>
          <w:numId w:val="23"/>
        </w:numPr>
      </w:pPr>
      <w:r w:rsidRPr="00C43D8C">
        <w:t xml:space="preserve">http://atesta.ucoz.ua/faq/ - </w:t>
      </w:r>
      <w:r>
        <w:rPr>
          <w:lang w:val="ru-RU"/>
        </w:rPr>
        <w:t>В</w:t>
      </w:r>
      <w:r w:rsidRPr="00C43D8C">
        <w:t>иртуальныйКонсультационный пункт Центра</w:t>
      </w:r>
      <w:r>
        <w:rPr>
          <w:lang w:val="ru-RU"/>
        </w:rPr>
        <w:t xml:space="preserve"> аттестации</w:t>
      </w:r>
      <w:r w:rsidRPr="00C43D8C">
        <w:t>.</w:t>
      </w:r>
    </w:p>
    <w:p w:rsidR="0034751F" w:rsidRPr="00C43D8C" w:rsidRDefault="0034751F" w:rsidP="0092489F">
      <w:pPr>
        <w:widowControl/>
        <w:numPr>
          <w:ilvl w:val="0"/>
          <w:numId w:val="23"/>
        </w:numPr>
      </w:pPr>
      <w:r w:rsidRPr="00C43D8C">
        <w:t>http://app.startexam.com/Center/Web/atesta - Центр дистанционно</w:t>
      </w:r>
      <w:r>
        <w:rPr>
          <w:lang w:val="ru-RU"/>
        </w:rPr>
        <w:t>й</w:t>
      </w:r>
      <w:r w:rsidRPr="00C43D8C">
        <w:t xml:space="preserve"> самоаттестации педагогических и руководящихработников.</w:t>
      </w:r>
    </w:p>
    <w:p w:rsidR="0034751F" w:rsidRPr="0096349B" w:rsidRDefault="0034751F" w:rsidP="0092489F">
      <w:pPr>
        <w:widowControl/>
        <w:numPr>
          <w:ilvl w:val="0"/>
          <w:numId w:val="23"/>
        </w:numPr>
        <w:rPr>
          <w:u w:val="single"/>
        </w:rPr>
      </w:pPr>
      <w:hyperlink r:id="rId7" w:history="1">
        <w:r w:rsidRPr="0096349B">
          <w:rPr>
            <w:u w:val="single"/>
          </w:rPr>
          <w:t>http://ibnbrjdfkd.blogspot.com/p/blog-page_19.html</w:t>
        </w:r>
      </w:hyperlink>
      <w:r w:rsidRPr="0096349B">
        <w:t xml:space="preserve"> список сайтов для аттестующихсяучителей.</w:t>
      </w:r>
    </w:p>
    <w:p w:rsidR="0034751F" w:rsidRPr="0092489F" w:rsidRDefault="0034751F" w:rsidP="0092489F">
      <w:pPr>
        <w:pStyle w:val="ListParagraph"/>
        <w:ind w:firstLine="0"/>
      </w:pPr>
    </w:p>
    <w:sectPr w:rsidR="0034751F" w:rsidRPr="0092489F" w:rsidSect="0043019E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51F" w:rsidRDefault="0034751F" w:rsidP="007F7B94">
      <w:r>
        <w:separator/>
      </w:r>
    </w:p>
  </w:endnote>
  <w:endnote w:type="continuationSeparator" w:id="1">
    <w:p w:rsidR="0034751F" w:rsidRDefault="0034751F" w:rsidP="007F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1F" w:rsidRPr="004323EA" w:rsidRDefault="0034751F" w:rsidP="00730F8D">
    <w:pPr>
      <w:ind w:firstLine="0"/>
      <w:jc w:val="center"/>
      <w:rPr>
        <w:sz w:val="22"/>
      </w:rPr>
    </w:pPr>
    <w:r w:rsidRPr="004323EA">
      <w:rPr>
        <w:sz w:val="22"/>
      </w:rPr>
      <w:fldChar w:fldCharType="begin"/>
    </w:r>
    <w:r w:rsidRPr="004323EA">
      <w:rPr>
        <w:sz w:val="22"/>
      </w:rPr>
      <w:instrText xml:space="preserve"> PAGE   \* MERGEFORMAT </w:instrText>
    </w:r>
    <w:r w:rsidRPr="004323EA">
      <w:rPr>
        <w:sz w:val="22"/>
      </w:rPr>
      <w:fldChar w:fldCharType="separate"/>
    </w:r>
    <w:r>
      <w:rPr>
        <w:noProof/>
        <w:sz w:val="22"/>
      </w:rPr>
      <w:t>14</w:t>
    </w:r>
    <w:r w:rsidRPr="004323EA">
      <w:rPr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51F" w:rsidRDefault="0034751F" w:rsidP="007F7B94">
      <w:r>
        <w:separator/>
      </w:r>
    </w:p>
  </w:footnote>
  <w:footnote w:type="continuationSeparator" w:id="1">
    <w:p w:rsidR="0034751F" w:rsidRDefault="0034751F" w:rsidP="007F7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1F" w:rsidRPr="00982493" w:rsidRDefault="0034751F" w:rsidP="007F7B94">
    <w:pPr>
      <w:pStyle w:val="Heading9"/>
      <w:rPr>
        <w:b/>
        <w:szCs w:val="22"/>
        <w:lang w:val="ru-RU"/>
      </w:rPr>
    </w:pPr>
    <w:r>
      <w:rPr>
        <w:b/>
        <w:szCs w:val="22"/>
        <w:lang w:val="ru-RU"/>
      </w:rPr>
      <w:t>Тенология КОПД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A3E"/>
    <w:multiLevelType w:val="hybridMultilevel"/>
    <w:tmpl w:val="428C44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1B65D5D"/>
    <w:multiLevelType w:val="hybridMultilevel"/>
    <w:tmpl w:val="0F684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D157EF"/>
    <w:multiLevelType w:val="hybridMultilevel"/>
    <w:tmpl w:val="FB4A0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821C5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BF58B0"/>
    <w:multiLevelType w:val="multilevel"/>
    <w:tmpl w:val="F064AE22"/>
    <w:lvl w:ilvl="0">
      <w:start w:val="1"/>
      <w:numFmt w:val="bullet"/>
      <w:pStyle w:val="-"/>
      <w:lvlText w:val="-"/>
      <w:lvlJc w:val="left"/>
      <w:pPr>
        <w:ind w:firstLine="284"/>
      </w:pPr>
      <w:rPr>
        <w:rFonts w:ascii="Times New Roman" w:hAnsi="Times New Roman" w:hint="default"/>
        <w:sz w:val="16"/>
      </w:rPr>
    </w:lvl>
    <w:lvl w:ilvl="1">
      <w:numFmt w:val="bullet"/>
      <w:lvlText w:val="•"/>
      <w:lvlJc w:val="left"/>
      <w:pPr>
        <w:ind w:left="2069" w:hanging="705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A25BC2"/>
    <w:multiLevelType w:val="hybridMultilevel"/>
    <w:tmpl w:val="4E9C4F4C"/>
    <w:lvl w:ilvl="0" w:tplc="F5B0EE0C">
      <w:start w:val="1"/>
      <w:numFmt w:val="bullet"/>
      <w:lvlText w:val="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FC86474"/>
    <w:multiLevelType w:val="hybridMultilevel"/>
    <w:tmpl w:val="FBFA412C"/>
    <w:lvl w:ilvl="0" w:tplc="8BD84B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414CB7"/>
    <w:multiLevelType w:val="hybridMultilevel"/>
    <w:tmpl w:val="90E8AC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C16080"/>
    <w:multiLevelType w:val="hybridMultilevel"/>
    <w:tmpl w:val="C8145FC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CD55ED"/>
    <w:multiLevelType w:val="hybridMultilevel"/>
    <w:tmpl w:val="4ABA51CA"/>
    <w:lvl w:ilvl="0" w:tplc="036CAB82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5F57A11"/>
    <w:multiLevelType w:val="hybridMultilevel"/>
    <w:tmpl w:val="7E4A39A0"/>
    <w:lvl w:ilvl="0" w:tplc="F5B0EE0C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AEA46ED"/>
    <w:multiLevelType w:val="hybridMultilevel"/>
    <w:tmpl w:val="7DC091C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4C286F34"/>
    <w:multiLevelType w:val="hybridMultilevel"/>
    <w:tmpl w:val="E944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8717D5"/>
    <w:multiLevelType w:val="hybridMultilevel"/>
    <w:tmpl w:val="8FF676C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284D08"/>
    <w:multiLevelType w:val="hybridMultilevel"/>
    <w:tmpl w:val="E0C6BB86"/>
    <w:lvl w:ilvl="0" w:tplc="8BD84B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C127AC"/>
    <w:multiLevelType w:val="multilevel"/>
    <w:tmpl w:val="463A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6D3815"/>
    <w:multiLevelType w:val="hybridMultilevel"/>
    <w:tmpl w:val="7BE2FCE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6EC3C96"/>
    <w:multiLevelType w:val="hybridMultilevel"/>
    <w:tmpl w:val="0B98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75C01"/>
    <w:multiLevelType w:val="hybridMultilevel"/>
    <w:tmpl w:val="0E38C916"/>
    <w:lvl w:ilvl="0" w:tplc="BAF6FA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431C73"/>
    <w:multiLevelType w:val="hybridMultilevel"/>
    <w:tmpl w:val="E7B6DA7E"/>
    <w:lvl w:ilvl="0" w:tplc="D190174C">
      <w:start w:val="1"/>
      <w:numFmt w:val="decimal"/>
      <w:lvlText w:val="%1."/>
      <w:lvlJc w:val="left"/>
      <w:pPr>
        <w:ind w:left="2247" w:hanging="114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6E36626E"/>
    <w:multiLevelType w:val="hybridMultilevel"/>
    <w:tmpl w:val="DA0ED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EFA4842"/>
    <w:multiLevelType w:val="hybridMultilevel"/>
    <w:tmpl w:val="A66024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7C1005E"/>
    <w:multiLevelType w:val="hybridMultilevel"/>
    <w:tmpl w:val="6F047A32"/>
    <w:lvl w:ilvl="0" w:tplc="BAF6FA6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F832011"/>
    <w:multiLevelType w:val="hybridMultilevel"/>
    <w:tmpl w:val="BF4440A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13"/>
  </w:num>
  <w:num w:numId="9">
    <w:abstractNumId w:val="16"/>
  </w:num>
  <w:num w:numId="10">
    <w:abstractNumId w:val="14"/>
  </w:num>
  <w:num w:numId="11">
    <w:abstractNumId w:val="2"/>
  </w:num>
  <w:num w:numId="12">
    <w:abstractNumId w:val="12"/>
  </w:num>
  <w:num w:numId="13">
    <w:abstractNumId w:val="20"/>
  </w:num>
  <w:num w:numId="14">
    <w:abstractNumId w:val="22"/>
  </w:num>
  <w:num w:numId="15">
    <w:abstractNumId w:val="19"/>
  </w:num>
  <w:num w:numId="16">
    <w:abstractNumId w:val="7"/>
  </w:num>
  <w:num w:numId="17">
    <w:abstractNumId w:val="6"/>
  </w:num>
  <w:num w:numId="18">
    <w:abstractNumId w:val="21"/>
  </w:num>
  <w:num w:numId="19">
    <w:abstractNumId w:val="15"/>
  </w:num>
  <w:num w:numId="20">
    <w:abstractNumId w:val="10"/>
  </w:num>
  <w:num w:numId="21">
    <w:abstractNumId w:val="8"/>
  </w:num>
  <w:num w:numId="22">
    <w:abstractNumId w:val="18"/>
  </w:num>
  <w:num w:numId="23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237"/>
    <w:rsid w:val="00005209"/>
    <w:rsid w:val="0001279B"/>
    <w:rsid w:val="0001358C"/>
    <w:rsid w:val="000203A1"/>
    <w:rsid w:val="00021383"/>
    <w:rsid w:val="000213B6"/>
    <w:rsid w:val="00027DF9"/>
    <w:rsid w:val="00041966"/>
    <w:rsid w:val="00061EE1"/>
    <w:rsid w:val="00065C77"/>
    <w:rsid w:val="00070C02"/>
    <w:rsid w:val="00073CF7"/>
    <w:rsid w:val="00081DF7"/>
    <w:rsid w:val="00083793"/>
    <w:rsid w:val="00087A43"/>
    <w:rsid w:val="00096571"/>
    <w:rsid w:val="00097514"/>
    <w:rsid w:val="000A22B5"/>
    <w:rsid w:val="000A679D"/>
    <w:rsid w:val="000B1F9B"/>
    <w:rsid w:val="000B4E96"/>
    <w:rsid w:val="000B5CCA"/>
    <w:rsid w:val="000B5E76"/>
    <w:rsid w:val="000D001B"/>
    <w:rsid w:val="000D3242"/>
    <w:rsid w:val="000D3885"/>
    <w:rsid w:val="000F0AD7"/>
    <w:rsid w:val="000F3067"/>
    <w:rsid w:val="000F4F84"/>
    <w:rsid w:val="000F5D15"/>
    <w:rsid w:val="000F6B0D"/>
    <w:rsid w:val="00103107"/>
    <w:rsid w:val="0011299F"/>
    <w:rsid w:val="00134B0B"/>
    <w:rsid w:val="00142911"/>
    <w:rsid w:val="0014407D"/>
    <w:rsid w:val="00147337"/>
    <w:rsid w:val="00152654"/>
    <w:rsid w:val="00160907"/>
    <w:rsid w:val="00176BFA"/>
    <w:rsid w:val="00182AFC"/>
    <w:rsid w:val="00183300"/>
    <w:rsid w:val="00183569"/>
    <w:rsid w:val="001835A6"/>
    <w:rsid w:val="001918A7"/>
    <w:rsid w:val="00192C62"/>
    <w:rsid w:val="001A4AE0"/>
    <w:rsid w:val="001B44EB"/>
    <w:rsid w:val="001B7C2D"/>
    <w:rsid w:val="001C2FF0"/>
    <w:rsid w:val="001D4AD9"/>
    <w:rsid w:val="001D7242"/>
    <w:rsid w:val="001E3675"/>
    <w:rsid w:val="001E3A77"/>
    <w:rsid w:val="001F2D1B"/>
    <w:rsid w:val="001F4591"/>
    <w:rsid w:val="00203A91"/>
    <w:rsid w:val="00206790"/>
    <w:rsid w:val="002072DA"/>
    <w:rsid w:val="002130FF"/>
    <w:rsid w:val="00214172"/>
    <w:rsid w:val="0022387E"/>
    <w:rsid w:val="00232C41"/>
    <w:rsid w:val="00234072"/>
    <w:rsid w:val="00236104"/>
    <w:rsid w:val="00243A8F"/>
    <w:rsid w:val="00261489"/>
    <w:rsid w:val="002623ED"/>
    <w:rsid w:val="00270AC0"/>
    <w:rsid w:val="00273889"/>
    <w:rsid w:val="00276BCB"/>
    <w:rsid w:val="00280865"/>
    <w:rsid w:val="00281C94"/>
    <w:rsid w:val="00283A6E"/>
    <w:rsid w:val="00286335"/>
    <w:rsid w:val="002874DB"/>
    <w:rsid w:val="00294B13"/>
    <w:rsid w:val="00296FA9"/>
    <w:rsid w:val="002A301A"/>
    <w:rsid w:val="002B0424"/>
    <w:rsid w:val="002B76E3"/>
    <w:rsid w:val="002D16BE"/>
    <w:rsid w:val="002E4227"/>
    <w:rsid w:val="002E58CF"/>
    <w:rsid w:val="002E6C97"/>
    <w:rsid w:val="002F2A75"/>
    <w:rsid w:val="00302E4F"/>
    <w:rsid w:val="003035E8"/>
    <w:rsid w:val="00312EC2"/>
    <w:rsid w:val="00313A95"/>
    <w:rsid w:val="00315CFC"/>
    <w:rsid w:val="00321176"/>
    <w:rsid w:val="00322982"/>
    <w:rsid w:val="00325283"/>
    <w:rsid w:val="0034751F"/>
    <w:rsid w:val="00350B4D"/>
    <w:rsid w:val="00353B49"/>
    <w:rsid w:val="00366575"/>
    <w:rsid w:val="003743EC"/>
    <w:rsid w:val="00383336"/>
    <w:rsid w:val="00385302"/>
    <w:rsid w:val="00391A06"/>
    <w:rsid w:val="003962B8"/>
    <w:rsid w:val="003A1FEC"/>
    <w:rsid w:val="003B08CE"/>
    <w:rsid w:val="003C6344"/>
    <w:rsid w:val="003D0E28"/>
    <w:rsid w:val="003D533B"/>
    <w:rsid w:val="003E4198"/>
    <w:rsid w:val="003F0045"/>
    <w:rsid w:val="003F1574"/>
    <w:rsid w:val="003F5C32"/>
    <w:rsid w:val="003F6339"/>
    <w:rsid w:val="003F6EFB"/>
    <w:rsid w:val="003F7AB9"/>
    <w:rsid w:val="00410CBD"/>
    <w:rsid w:val="0042296A"/>
    <w:rsid w:val="00424F20"/>
    <w:rsid w:val="0043019E"/>
    <w:rsid w:val="004315EF"/>
    <w:rsid w:val="004322DD"/>
    <w:rsid w:val="004323EA"/>
    <w:rsid w:val="00443520"/>
    <w:rsid w:val="00443794"/>
    <w:rsid w:val="0044710B"/>
    <w:rsid w:val="004658E3"/>
    <w:rsid w:val="00466326"/>
    <w:rsid w:val="00466F95"/>
    <w:rsid w:val="00467F27"/>
    <w:rsid w:val="00470A9F"/>
    <w:rsid w:val="004730D7"/>
    <w:rsid w:val="004770EF"/>
    <w:rsid w:val="00484625"/>
    <w:rsid w:val="00485C6B"/>
    <w:rsid w:val="00492B5F"/>
    <w:rsid w:val="004A7291"/>
    <w:rsid w:val="004B01CF"/>
    <w:rsid w:val="004B041A"/>
    <w:rsid w:val="004B07C1"/>
    <w:rsid w:val="004B0DE6"/>
    <w:rsid w:val="004B3F4C"/>
    <w:rsid w:val="004B5EB1"/>
    <w:rsid w:val="004C0A59"/>
    <w:rsid w:val="004D04F9"/>
    <w:rsid w:val="004D2B83"/>
    <w:rsid w:val="004D2F3C"/>
    <w:rsid w:val="00505A24"/>
    <w:rsid w:val="0053011A"/>
    <w:rsid w:val="00530F0D"/>
    <w:rsid w:val="00533891"/>
    <w:rsid w:val="0054232F"/>
    <w:rsid w:val="005521BC"/>
    <w:rsid w:val="00560AD0"/>
    <w:rsid w:val="00560B94"/>
    <w:rsid w:val="0057098E"/>
    <w:rsid w:val="00570D92"/>
    <w:rsid w:val="00570F9C"/>
    <w:rsid w:val="00573F27"/>
    <w:rsid w:val="00574E77"/>
    <w:rsid w:val="005773AB"/>
    <w:rsid w:val="00580A25"/>
    <w:rsid w:val="00582165"/>
    <w:rsid w:val="00587CDC"/>
    <w:rsid w:val="0059080D"/>
    <w:rsid w:val="005A017D"/>
    <w:rsid w:val="005A0650"/>
    <w:rsid w:val="005A5C53"/>
    <w:rsid w:val="005A5F66"/>
    <w:rsid w:val="005A68B2"/>
    <w:rsid w:val="005B3CE6"/>
    <w:rsid w:val="005B52FE"/>
    <w:rsid w:val="005B6D0D"/>
    <w:rsid w:val="005C2C52"/>
    <w:rsid w:val="005C34D7"/>
    <w:rsid w:val="005C3959"/>
    <w:rsid w:val="005D1AB5"/>
    <w:rsid w:val="005D3114"/>
    <w:rsid w:val="005D3F6B"/>
    <w:rsid w:val="005D6170"/>
    <w:rsid w:val="005F011D"/>
    <w:rsid w:val="005F04C7"/>
    <w:rsid w:val="005F192E"/>
    <w:rsid w:val="005F2E21"/>
    <w:rsid w:val="005F5CF3"/>
    <w:rsid w:val="00601942"/>
    <w:rsid w:val="00612D3E"/>
    <w:rsid w:val="00613502"/>
    <w:rsid w:val="006161EE"/>
    <w:rsid w:val="0061640A"/>
    <w:rsid w:val="006244F6"/>
    <w:rsid w:val="006317A9"/>
    <w:rsid w:val="00636361"/>
    <w:rsid w:val="006370E7"/>
    <w:rsid w:val="00644CD3"/>
    <w:rsid w:val="00650FE8"/>
    <w:rsid w:val="0065360F"/>
    <w:rsid w:val="006603F1"/>
    <w:rsid w:val="00664198"/>
    <w:rsid w:val="0066425F"/>
    <w:rsid w:val="00675AED"/>
    <w:rsid w:val="00680456"/>
    <w:rsid w:val="0069019E"/>
    <w:rsid w:val="00690865"/>
    <w:rsid w:val="00696CEE"/>
    <w:rsid w:val="006A2495"/>
    <w:rsid w:val="006A4FA2"/>
    <w:rsid w:val="006C00AD"/>
    <w:rsid w:val="006C323C"/>
    <w:rsid w:val="006D3D92"/>
    <w:rsid w:val="006D7B21"/>
    <w:rsid w:val="006E0BE8"/>
    <w:rsid w:val="006E739E"/>
    <w:rsid w:val="006F310A"/>
    <w:rsid w:val="00707218"/>
    <w:rsid w:val="00723873"/>
    <w:rsid w:val="00730F8D"/>
    <w:rsid w:val="00753001"/>
    <w:rsid w:val="00756893"/>
    <w:rsid w:val="007568D2"/>
    <w:rsid w:val="00756F74"/>
    <w:rsid w:val="0078172A"/>
    <w:rsid w:val="00784929"/>
    <w:rsid w:val="007866A3"/>
    <w:rsid w:val="00796A6E"/>
    <w:rsid w:val="007B1E64"/>
    <w:rsid w:val="007C1E58"/>
    <w:rsid w:val="007D7551"/>
    <w:rsid w:val="007E3CA8"/>
    <w:rsid w:val="007E3DC1"/>
    <w:rsid w:val="007E4F69"/>
    <w:rsid w:val="007E528B"/>
    <w:rsid w:val="007E6C0B"/>
    <w:rsid w:val="007F4A41"/>
    <w:rsid w:val="007F7194"/>
    <w:rsid w:val="007F7B94"/>
    <w:rsid w:val="008302C8"/>
    <w:rsid w:val="008311E4"/>
    <w:rsid w:val="00834F91"/>
    <w:rsid w:val="00846516"/>
    <w:rsid w:val="00846B1A"/>
    <w:rsid w:val="00854EAF"/>
    <w:rsid w:val="00855992"/>
    <w:rsid w:val="008665EF"/>
    <w:rsid w:val="0087106C"/>
    <w:rsid w:val="008771B5"/>
    <w:rsid w:val="008821C1"/>
    <w:rsid w:val="008B433E"/>
    <w:rsid w:val="008D1663"/>
    <w:rsid w:val="008F2712"/>
    <w:rsid w:val="008F5293"/>
    <w:rsid w:val="009007C4"/>
    <w:rsid w:val="00903603"/>
    <w:rsid w:val="0091137D"/>
    <w:rsid w:val="00914DF0"/>
    <w:rsid w:val="0091592D"/>
    <w:rsid w:val="009203F2"/>
    <w:rsid w:val="0092489F"/>
    <w:rsid w:val="00930D96"/>
    <w:rsid w:val="0094406E"/>
    <w:rsid w:val="00945E5C"/>
    <w:rsid w:val="00951FCF"/>
    <w:rsid w:val="00953A38"/>
    <w:rsid w:val="00953E07"/>
    <w:rsid w:val="00954022"/>
    <w:rsid w:val="0096349B"/>
    <w:rsid w:val="009648F4"/>
    <w:rsid w:val="00971CE7"/>
    <w:rsid w:val="00982493"/>
    <w:rsid w:val="00985B83"/>
    <w:rsid w:val="009A6329"/>
    <w:rsid w:val="009A71A4"/>
    <w:rsid w:val="009B0998"/>
    <w:rsid w:val="009B1D45"/>
    <w:rsid w:val="009C4205"/>
    <w:rsid w:val="009D541E"/>
    <w:rsid w:val="009E4C9D"/>
    <w:rsid w:val="009E6B25"/>
    <w:rsid w:val="009E71A7"/>
    <w:rsid w:val="00A07B34"/>
    <w:rsid w:val="00A12BDA"/>
    <w:rsid w:val="00A3039F"/>
    <w:rsid w:val="00A4286A"/>
    <w:rsid w:val="00A448DF"/>
    <w:rsid w:val="00A50288"/>
    <w:rsid w:val="00A51736"/>
    <w:rsid w:val="00A601D5"/>
    <w:rsid w:val="00A83F2B"/>
    <w:rsid w:val="00A85762"/>
    <w:rsid w:val="00A879BB"/>
    <w:rsid w:val="00A92641"/>
    <w:rsid w:val="00A95EF0"/>
    <w:rsid w:val="00AA1DFA"/>
    <w:rsid w:val="00AA3085"/>
    <w:rsid w:val="00AA5AD2"/>
    <w:rsid w:val="00AC6AE7"/>
    <w:rsid w:val="00AD19AC"/>
    <w:rsid w:val="00AF09AF"/>
    <w:rsid w:val="00AF3093"/>
    <w:rsid w:val="00B04635"/>
    <w:rsid w:val="00B11810"/>
    <w:rsid w:val="00B16CF8"/>
    <w:rsid w:val="00B2082F"/>
    <w:rsid w:val="00B2271E"/>
    <w:rsid w:val="00B22EA1"/>
    <w:rsid w:val="00B241BB"/>
    <w:rsid w:val="00B2605A"/>
    <w:rsid w:val="00B26838"/>
    <w:rsid w:val="00B270F4"/>
    <w:rsid w:val="00B27108"/>
    <w:rsid w:val="00B2724D"/>
    <w:rsid w:val="00B40B3A"/>
    <w:rsid w:val="00B418C0"/>
    <w:rsid w:val="00B5282E"/>
    <w:rsid w:val="00B52975"/>
    <w:rsid w:val="00B5453F"/>
    <w:rsid w:val="00B5770A"/>
    <w:rsid w:val="00B57DFC"/>
    <w:rsid w:val="00B706A2"/>
    <w:rsid w:val="00B71FF7"/>
    <w:rsid w:val="00B74323"/>
    <w:rsid w:val="00B74B50"/>
    <w:rsid w:val="00B80FAD"/>
    <w:rsid w:val="00B81809"/>
    <w:rsid w:val="00B837A6"/>
    <w:rsid w:val="00B92DF0"/>
    <w:rsid w:val="00B93CB4"/>
    <w:rsid w:val="00B96858"/>
    <w:rsid w:val="00BA1742"/>
    <w:rsid w:val="00BA1E28"/>
    <w:rsid w:val="00BA4344"/>
    <w:rsid w:val="00BA7AAD"/>
    <w:rsid w:val="00BB6A34"/>
    <w:rsid w:val="00BD0DD5"/>
    <w:rsid w:val="00BD269C"/>
    <w:rsid w:val="00BD2F1B"/>
    <w:rsid w:val="00BD3FDF"/>
    <w:rsid w:val="00BD4C24"/>
    <w:rsid w:val="00BD766F"/>
    <w:rsid w:val="00BD7F26"/>
    <w:rsid w:val="00BE52FF"/>
    <w:rsid w:val="00BE6EF4"/>
    <w:rsid w:val="00BE75CF"/>
    <w:rsid w:val="00BF621E"/>
    <w:rsid w:val="00C037A4"/>
    <w:rsid w:val="00C03A41"/>
    <w:rsid w:val="00C06769"/>
    <w:rsid w:val="00C11852"/>
    <w:rsid w:val="00C335EE"/>
    <w:rsid w:val="00C35B74"/>
    <w:rsid w:val="00C375C2"/>
    <w:rsid w:val="00C43D8C"/>
    <w:rsid w:val="00C622D5"/>
    <w:rsid w:val="00C65499"/>
    <w:rsid w:val="00C75906"/>
    <w:rsid w:val="00C85328"/>
    <w:rsid w:val="00C87D2B"/>
    <w:rsid w:val="00C90237"/>
    <w:rsid w:val="00C9121F"/>
    <w:rsid w:val="00CB6447"/>
    <w:rsid w:val="00CC5FC9"/>
    <w:rsid w:val="00CC7AE1"/>
    <w:rsid w:val="00CD1F7E"/>
    <w:rsid w:val="00CD58BF"/>
    <w:rsid w:val="00CE6A54"/>
    <w:rsid w:val="00CF6697"/>
    <w:rsid w:val="00CF7C28"/>
    <w:rsid w:val="00D13050"/>
    <w:rsid w:val="00D1367C"/>
    <w:rsid w:val="00D327F6"/>
    <w:rsid w:val="00D37505"/>
    <w:rsid w:val="00D438D3"/>
    <w:rsid w:val="00D45099"/>
    <w:rsid w:val="00D55517"/>
    <w:rsid w:val="00D62364"/>
    <w:rsid w:val="00D6285C"/>
    <w:rsid w:val="00D77103"/>
    <w:rsid w:val="00D81AA4"/>
    <w:rsid w:val="00D83788"/>
    <w:rsid w:val="00D86E5D"/>
    <w:rsid w:val="00DA7B08"/>
    <w:rsid w:val="00DB38D0"/>
    <w:rsid w:val="00DC176F"/>
    <w:rsid w:val="00DD2668"/>
    <w:rsid w:val="00DE5575"/>
    <w:rsid w:val="00DE6942"/>
    <w:rsid w:val="00DE72C4"/>
    <w:rsid w:val="00DF1EB3"/>
    <w:rsid w:val="00DF38AC"/>
    <w:rsid w:val="00DF4EDB"/>
    <w:rsid w:val="00DF56B2"/>
    <w:rsid w:val="00DF7781"/>
    <w:rsid w:val="00DF7897"/>
    <w:rsid w:val="00E03FE1"/>
    <w:rsid w:val="00E07BF9"/>
    <w:rsid w:val="00E134DC"/>
    <w:rsid w:val="00E162A5"/>
    <w:rsid w:val="00E268A9"/>
    <w:rsid w:val="00E31588"/>
    <w:rsid w:val="00E329B6"/>
    <w:rsid w:val="00E35751"/>
    <w:rsid w:val="00E36BF5"/>
    <w:rsid w:val="00E54651"/>
    <w:rsid w:val="00E63ADC"/>
    <w:rsid w:val="00E644C6"/>
    <w:rsid w:val="00E710A3"/>
    <w:rsid w:val="00E745EA"/>
    <w:rsid w:val="00E75E75"/>
    <w:rsid w:val="00E858F9"/>
    <w:rsid w:val="00E90DAF"/>
    <w:rsid w:val="00E9787C"/>
    <w:rsid w:val="00EA3741"/>
    <w:rsid w:val="00EB09E5"/>
    <w:rsid w:val="00EB1348"/>
    <w:rsid w:val="00EB1D39"/>
    <w:rsid w:val="00EB22EA"/>
    <w:rsid w:val="00EB3B91"/>
    <w:rsid w:val="00EB53DD"/>
    <w:rsid w:val="00EC4BCC"/>
    <w:rsid w:val="00EC56A6"/>
    <w:rsid w:val="00ED4497"/>
    <w:rsid w:val="00EE1F51"/>
    <w:rsid w:val="00EF07DD"/>
    <w:rsid w:val="00EF3269"/>
    <w:rsid w:val="00EF37F5"/>
    <w:rsid w:val="00EF5F23"/>
    <w:rsid w:val="00EF7935"/>
    <w:rsid w:val="00F01C05"/>
    <w:rsid w:val="00F21F86"/>
    <w:rsid w:val="00F22099"/>
    <w:rsid w:val="00F30E47"/>
    <w:rsid w:val="00F366F8"/>
    <w:rsid w:val="00F3749E"/>
    <w:rsid w:val="00F44E49"/>
    <w:rsid w:val="00F4561E"/>
    <w:rsid w:val="00F517BA"/>
    <w:rsid w:val="00F524C7"/>
    <w:rsid w:val="00F63177"/>
    <w:rsid w:val="00F646C0"/>
    <w:rsid w:val="00F65A8A"/>
    <w:rsid w:val="00F66483"/>
    <w:rsid w:val="00F66AFB"/>
    <w:rsid w:val="00F671E3"/>
    <w:rsid w:val="00F723F7"/>
    <w:rsid w:val="00F72B2E"/>
    <w:rsid w:val="00F81424"/>
    <w:rsid w:val="00F91A01"/>
    <w:rsid w:val="00FA43E4"/>
    <w:rsid w:val="00FB3732"/>
    <w:rsid w:val="00FD0682"/>
    <w:rsid w:val="00FD30EB"/>
    <w:rsid w:val="00FD560D"/>
    <w:rsid w:val="00FE3D2B"/>
    <w:rsid w:val="00FE62EF"/>
    <w:rsid w:val="00FE6D70"/>
    <w:rsid w:val="00FE7040"/>
    <w:rsid w:val="00FF320A"/>
    <w:rsid w:val="00FF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85302"/>
    <w:pPr>
      <w:widowControl w:val="0"/>
      <w:ind w:firstLine="567"/>
      <w:jc w:val="both"/>
    </w:pPr>
    <w:rPr>
      <w:rFonts w:ascii="Times New Roman" w:hAnsi="Times New Roman"/>
      <w:sz w:val="28"/>
      <w:szCs w:val="28"/>
      <w:bdr w:val="none" w:sz="0" w:space="0" w:color="auto" w:frame="1"/>
      <w:lang w:val="uk-UA"/>
    </w:rPr>
  </w:style>
  <w:style w:type="paragraph" w:styleId="Heading1">
    <w:name w:val="heading 1"/>
    <w:aliases w:val="1_Заголовок"/>
    <w:basedOn w:val="Normal"/>
    <w:next w:val="Normal"/>
    <w:link w:val="Heading1Char"/>
    <w:uiPriority w:val="99"/>
    <w:qFormat/>
    <w:rsid w:val="001D4AD9"/>
    <w:pPr>
      <w:spacing w:before="120" w:after="120"/>
      <w:ind w:firstLine="0"/>
      <w:jc w:val="center"/>
      <w:outlineLvl w:val="0"/>
    </w:pPr>
    <w:rPr>
      <w:b/>
    </w:rPr>
  </w:style>
  <w:style w:type="paragraph" w:styleId="Heading2">
    <w:name w:val="heading 2"/>
    <w:aliases w:val="2_Заголовок"/>
    <w:basedOn w:val="Normal"/>
    <w:next w:val="Normal"/>
    <w:link w:val="Heading2Char"/>
    <w:uiPriority w:val="99"/>
    <w:qFormat/>
    <w:rsid w:val="001D4AD9"/>
    <w:pPr>
      <w:spacing w:before="60" w:after="60"/>
      <w:ind w:firstLine="0"/>
      <w:jc w:val="center"/>
      <w:outlineLvl w:val="1"/>
    </w:pPr>
    <w:rPr>
      <w:b/>
    </w:rPr>
  </w:style>
  <w:style w:type="paragraph" w:styleId="Heading3">
    <w:name w:val="heading 3"/>
    <w:aliases w:val="3_Заголовок"/>
    <w:basedOn w:val="Normal"/>
    <w:next w:val="Normal"/>
    <w:link w:val="Heading3Char"/>
    <w:autoRedefine/>
    <w:uiPriority w:val="99"/>
    <w:qFormat/>
    <w:rsid w:val="00730F8D"/>
    <w:pPr>
      <w:outlineLvl w:val="2"/>
    </w:pPr>
    <w:rPr>
      <w:b/>
    </w:rPr>
  </w:style>
  <w:style w:type="paragraph" w:styleId="Heading4">
    <w:name w:val="heading 4"/>
    <w:aliases w:val="4_Заголовок"/>
    <w:basedOn w:val="Normal"/>
    <w:next w:val="Normal"/>
    <w:link w:val="Heading4Char"/>
    <w:uiPriority w:val="99"/>
    <w:qFormat/>
    <w:rsid w:val="001D4AD9"/>
    <w:pPr>
      <w:spacing w:before="60"/>
      <w:outlineLvl w:val="3"/>
    </w:pPr>
    <w:rPr>
      <w:b/>
      <w:i/>
      <w:lang w:eastAsia="uk-UA"/>
    </w:rPr>
  </w:style>
  <w:style w:type="paragraph" w:styleId="Heading5">
    <w:name w:val="heading 5"/>
    <w:aliases w:val="5_Заголовок"/>
    <w:basedOn w:val="Normal"/>
    <w:next w:val="Normal"/>
    <w:link w:val="Heading5Char"/>
    <w:uiPriority w:val="99"/>
    <w:qFormat/>
    <w:rsid w:val="001D4AD9"/>
    <w:pPr>
      <w:ind w:firstLine="0"/>
      <w:jc w:val="right"/>
      <w:outlineLvl w:val="4"/>
    </w:pPr>
    <w:rPr>
      <w:i/>
      <w:sz w:val="26"/>
      <w:szCs w:val="26"/>
    </w:rPr>
  </w:style>
  <w:style w:type="paragraph" w:styleId="Heading6">
    <w:name w:val="heading 6"/>
    <w:aliases w:val="6_Заголовок"/>
    <w:basedOn w:val="Normal"/>
    <w:next w:val="Normal"/>
    <w:link w:val="Heading6Char"/>
    <w:uiPriority w:val="99"/>
    <w:qFormat/>
    <w:rsid w:val="001D4AD9"/>
    <w:pPr>
      <w:ind w:firstLine="0"/>
      <w:jc w:val="center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D4AD9"/>
    <w:pPr>
      <w:keepNext/>
      <w:shd w:val="clear" w:color="auto" w:fill="FFFFFF"/>
      <w:autoSpaceDE w:val="0"/>
      <w:autoSpaceDN w:val="0"/>
      <w:ind w:firstLine="0"/>
      <w:jc w:val="right"/>
      <w:outlineLvl w:val="6"/>
    </w:pPr>
    <w:rPr>
      <w:rFonts w:ascii="Arial Narrow" w:eastAsia="Times New Roman" w:hAnsi="Arial Narrow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D4AD9"/>
    <w:pPr>
      <w:widowControl/>
      <w:outlineLvl w:val="7"/>
    </w:pPr>
    <w:rPr>
      <w:rFonts w:eastAsia="Times New Roman"/>
      <w:b/>
      <w:i/>
      <w:iCs/>
      <w:spacing w:val="-2"/>
      <w:position w:val="-6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D4AD9"/>
    <w:pPr>
      <w:ind w:firstLine="0"/>
      <w:jc w:val="center"/>
      <w:outlineLvl w:val="8"/>
    </w:pPr>
    <w:rPr>
      <w:rFonts w:ascii="Palatino Linotype" w:hAnsi="Palatino Linotype"/>
      <w:i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_Заголовок Char"/>
    <w:basedOn w:val="DefaultParagraphFont"/>
    <w:link w:val="Heading1"/>
    <w:uiPriority w:val="99"/>
    <w:locked/>
    <w:rsid w:val="00B52975"/>
    <w:rPr>
      <w:rFonts w:ascii="Times New Roman" w:hAnsi="Times New Roman" w:cs="Times New Roman"/>
      <w:b/>
      <w:sz w:val="28"/>
      <w:szCs w:val="28"/>
      <w:bdr w:val="none" w:sz="0" w:space="0" w:color="auto" w:frame="1"/>
      <w:lang w:val="uk-UA" w:eastAsia="ru-RU"/>
    </w:rPr>
  </w:style>
  <w:style w:type="character" w:customStyle="1" w:styleId="Heading2Char">
    <w:name w:val="Heading 2 Char"/>
    <w:aliases w:val="2_Заголовок Char"/>
    <w:basedOn w:val="DefaultParagraphFont"/>
    <w:link w:val="Heading2"/>
    <w:uiPriority w:val="99"/>
    <w:locked/>
    <w:rsid w:val="00B52975"/>
    <w:rPr>
      <w:rFonts w:ascii="Times New Roman" w:hAnsi="Times New Roman" w:cs="Times New Roman"/>
      <w:b/>
      <w:sz w:val="28"/>
      <w:szCs w:val="28"/>
      <w:bdr w:val="none" w:sz="0" w:space="0" w:color="auto" w:frame="1"/>
      <w:lang w:val="uk-UA" w:eastAsia="ru-RU"/>
    </w:rPr>
  </w:style>
  <w:style w:type="character" w:customStyle="1" w:styleId="Heading3Char">
    <w:name w:val="Heading 3 Char"/>
    <w:aliases w:val="3_Заголовок Char"/>
    <w:basedOn w:val="DefaultParagraphFont"/>
    <w:link w:val="Heading3"/>
    <w:uiPriority w:val="99"/>
    <w:locked/>
    <w:rsid w:val="00730F8D"/>
    <w:rPr>
      <w:rFonts w:ascii="Times New Roman" w:hAnsi="Times New Roman" w:cs="Times New Roman"/>
      <w:b/>
      <w:sz w:val="28"/>
      <w:szCs w:val="28"/>
      <w:bdr w:val="none" w:sz="0" w:space="0" w:color="auto" w:frame="1"/>
      <w:lang w:val="uk-UA" w:eastAsia="ru-RU"/>
    </w:rPr>
  </w:style>
  <w:style w:type="character" w:customStyle="1" w:styleId="Heading4Char">
    <w:name w:val="Heading 4 Char"/>
    <w:aliases w:val="4_Заголовок Char"/>
    <w:basedOn w:val="DefaultParagraphFont"/>
    <w:link w:val="Heading4"/>
    <w:uiPriority w:val="99"/>
    <w:locked/>
    <w:rsid w:val="00B52975"/>
    <w:rPr>
      <w:rFonts w:ascii="Times New Roman" w:hAnsi="Times New Roman" w:cs="Times New Roman"/>
      <w:b/>
      <w:i/>
      <w:sz w:val="28"/>
      <w:szCs w:val="28"/>
      <w:bdr w:val="none" w:sz="0" w:space="0" w:color="auto" w:frame="1"/>
      <w:lang w:val="uk-UA" w:eastAsia="uk-UA"/>
    </w:rPr>
  </w:style>
  <w:style w:type="character" w:customStyle="1" w:styleId="Heading5Char">
    <w:name w:val="Heading 5 Char"/>
    <w:aliases w:val="5_Заголовок Char"/>
    <w:basedOn w:val="DefaultParagraphFont"/>
    <w:link w:val="Heading5"/>
    <w:uiPriority w:val="99"/>
    <w:locked/>
    <w:rsid w:val="00B52975"/>
    <w:rPr>
      <w:rFonts w:ascii="Times New Roman" w:hAnsi="Times New Roman" w:cs="Times New Roman"/>
      <w:i/>
      <w:sz w:val="26"/>
      <w:szCs w:val="26"/>
      <w:bdr w:val="none" w:sz="0" w:space="0" w:color="auto" w:frame="1"/>
      <w:lang w:val="uk-UA" w:eastAsia="ru-RU"/>
    </w:rPr>
  </w:style>
  <w:style w:type="character" w:customStyle="1" w:styleId="Heading6Char">
    <w:name w:val="Heading 6 Char"/>
    <w:aliases w:val="6_Заголовок Char"/>
    <w:basedOn w:val="DefaultParagraphFont"/>
    <w:link w:val="Heading6"/>
    <w:uiPriority w:val="99"/>
    <w:locked/>
    <w:rsid w:val="00B52975"/>
    <w:rPr>
      <w:rFonts w:ascii="Times New Roman" w:hAnsi="Times New Roman" w:cs="Times New Roman"/>
      <w:sz w:val="28"/>
      <w:szCs w:val="28"/>
      <w:bdr w:val="none" w:sz="0" w:space="0" w:color="auto" w:frame="1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52975"/>
    <w:rPr>
      <w:rFonts w:ascii="Arial Narrow" w:hAnsi="Arial Narrow" w:cs="Times New Roman"/>
      <w:i/>
      <w:iCs/>
      <w:color w:val="000000"/>
      <w:sz w:val="28"/>
      <w:szCs w:val="28"/>
      <w:bdr w:val="none" w:sz="0" w:space="0" w:color="auto" w:frame="1"/>
      <w:shd w:val="clear" w:color="auto" w:fill="FFFFFF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52975"/>
    <w:rPr>
      <w:rFonts w:ascii="Times New Roman" w:hAnsi="Times New Roman" w:cs="Times New Roman"/>
      <w:b/>
      <w:i/>
      <w:iCs/>
      <w:spacing w:val="-2"/>
      <w:position w:val="-6"/>
      <w:sz w:val="24"/>
      <w:szCs w:val="24"/>
      <w:bdr w:val="none" w:sz="0" w:space="0" w:color="auto" w:frame="1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52975"/>
    <w:rPr>
      <w:rFonts w:ascii="Palatino Linotype" w:hAnsi="Palatino Linotype" w:cs="Times New Roman"/>
      <w:i/>
      <w:sz w:val="28"/>
      <w:szCs w:val="28"/>
      <w:bdr w:val="none" w:sz="0" w:space="0" w:color="auto" w:frame="1"/>
      <w:lang w:val="uk-UA" w:eastAsia="ru-RU"/>
    </w:rPr>
  </w:style>
  <w:style w:type="paragraph" w:customStyle="1" w:styleId="a">
    <w:name w:val="©"/>
    <w:basedOn w:val="Normal"/>
    <w:uiPriority w:val="99"/>
    <w:rsid w:val="001D4AD9"/>
    <w:pPr>
      <w:spacing w:after="120"/>
      <w:ind w:left="4962" w:firstLine="708"/>
    </w:pPr>
    <w:rPr>
      <w:rFonts w:ascii="Consolas" w:eastAsia="Arial Unicode MS" w:hAnsi="Consolas" w:cs="Andalus"/>
      <w:color w:val="000000"/>
      <w:sz w:val="22"/>
      <w:szCs w:val="22"/>
    </w:rPr>
  </w:style>
  <w:style w:type="paragraph" w:customStyle="1" w:styleId="a0">
    <w:name w:val="Автор"/>
    <w:basedOn w:val="Normal"/>
    <w:uiPriority w:val="99"/>
    <w:rsid w:val="001D4AD9"/>
    <w:pPr>
      <w:spacing w:before="120"/>
      <w:ind w:left="2835" w:hanging="2835"/>
    </w:pPr>
    <w:rPr>
      <w:rFonts w:ascii="Palatino Linotype" w:hAnsi="Palatino Linotype"/>
      <w:szCs w:val="26"/>
    </w:rPr>
  </w:style>
  <w:style w:type="character" w:styleId="Emphasis">
    <w:name w:val="Emphasis"/>
    <w:basedOn w:val="DefaultParagraphFont"/>
    <w:uiPriority w:val="99"/>
    <w:qFormat/>
    <w:rsid w:val="001D4AD9"/>
    <w:rPr>
      <w:rFonts w:cs="Times New Roman"/>
      <w:i/>
      <w:iCs/>
    </w:rPr>
  </w:style>
  <w:style w:type="paragraph" w:customStyle="1" w:styleId="1">
    <w:name w:val="Додаток_1"/>
    <w:basedOn w:val="Normal"/>
    <w:uiPriority w:val="99"/>
    <w:rsid w:val="001D4AD9"/>
    <w:pPr>
      <w:spacing w:before="120"/>
      <w:ind w:left="1418" w:firstLine="0"/>
      <w:jc w:val="right"/>
    </w:pPr>
    <w:rPr>
      <w:szCs w:val="26"/>
    </w:rPr>
  </w:style>
  <w:style w:type="paragraph" w:customStyle="1" w:styleId="a1">
    <w:name w:val="Завдання"/>
    <w:basedOn w:val="Normal"/>
    <w:link w:val="a2"/>
    <w:uiPriority w:val="99"/>
    <w:rsid w:val="001D4AD9"/>
    <w:pPr>
      <w:tabs>
        <w:tab w:val="left" w:pos="1474"/>
      </w:tabs>
      <w:ind w:firstLine="0"/>
    </w:pPr>
    <w:rPr>
      <w:rFonts w:ascii="Palatino Linotype" w:hAnsi="Palatino Linotype"/>
      <w:sz w:val="26"/>
      <w:szCs w:val="26"/>
    </w:rPr>
  </w:style>
  <w:style w:type="paragraph" w:customStyle="1" w:styleId="a3">
    <w:name w:val="Література"/>
    <w:basedOn w:val="Normal"/>
    <w:uiPriority w:val="99"/>
    <w:rsid w:val="001D4AD9"/>
    <w:pPr>
      <w:tabs>
        <w:tab w:val="left" w:pos="426"/>
      </w:tabs>
      <w:ind w:firstLine="0"/>
    </w:pPr>
  </w:style>
  <w:style w:type="paragraph" w:styleId="Title">
    <w:name w:val="Title"/>
    <w:basedOn w:val="Normal"/>
    <w:link w:val="TitleChar"/>
    <w:uiPriority w:val="99"/>
    <w:qFormat/>
    <w:rsid w:val="001D4AD9"/>
    <w:pPr>
      <w:spacing w:line="360" w:lineRule="auto"/>
      <w:ind w:firstLine="0"/>
      <w:jc w:val="center"/>
    </w:pPr>
    <w:rPr>
      <w:rFonts w:ascii="Palatino Linotype" w:eastAsia="Times New Roman" w:hAnsi="Palatino Linotype"/>
      <w:b/>
      <w:bCs/>
      <w:spacing w:val="-4"/>
      <w:sz w:val="31"/>
      <w:szCs w:val="31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1D4AD9"/>
    <w:rPr>
      <w:rFonts w:ascii="Palatino Linotype" w:hAnsi="Palatino Linotype" w:cs="Times New Roman"/>
      <w:b/>
      <w:bCs/>
      <w:spacing w:val="-4"/>
      <w:sz w:val="31"/>
      <w:szCs w:val="31"/>
      <w:lang w:val="uk-UA" w:eastAsia="ru-RU"/>
    </w:rPr>
  </w:style>
  <w:style w:type="character" w:styleId="BookTitle">
    <w:name w:val="Book Title"/>
    <w:basedOn w:val="DefaultParagraphFont"/>
    <w:uiPriority w:val="99"/>
    <w:qFormat/>
    <w:rsid w:val="001D4AD9"/>
    <w:rPr>
      <w:rFonts w:ascii="Palatino Linotype" w:hAnsi="Palatino Linotype" w:cs="Times New Roman"/>
      <w:b/>
      <w:shadow/>
      <w:sz w:val="36"/>
    </w:rPr>
  </w:style>
  <w:style w:type="paragraph" w:styleId="Footer">
    <w:name w:val="footer"/>
    <w:basedOn w:val="Normal"/>
    <w:link w:val="FooterChar"/>
    <w:autoRedefine/>
    <w:uiPriority w:val="99"/>
    <w:rsid w:val="001D4AD9"/>
    <w:pPr>
      <w:ind w:firstLine="0"/>
      <w:jc w:val="center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4AD9"/>
    <w:rPr>
      <w:rFonts w:ascii="Times New Roman" w:hAnsi="Times New Roman" w:cs="Times New Roman"/>
      <w:sz w:val="28"/>
      <w:szCs w:val="28"/>
      <w:bdr w:val="none" w:sz="0" w:space="0" w:color="auto" w:frame="1"/>
      <w:lang w:val="uk-UA" w:eastAsia="ru-RU"/>
    </w:rPr>
  </w:style>
  <w:style w:type="character" w:styleId="PageNumber">
    <w:name w:val="page number"/>
    <w:basedOn w:val="DefaultParagraphFont"/>
    <w:uiPriority w:val="99"/>
    <w:rsid w:val="001D4AD9"/>
    <w:rPr>
      <w:rFonts w:cs="Times New Roman"/>
    </w:rPr>
  </w:style>
  <w:style w:type="paragraph" w:customStyle="1" w:styleId="a4">
    <w:name w:val="Практика"/>
    <w:basedOn w:val="Normal"/>
    <w:uiPriority w:val="99"/>
    <w:rsid w:val="001D4AD9"/>
    <w:pPr>
      <w:spacing w:before="120"/>
    </w:pPr>
    <w:rPr>
      <w:b/>
      <w:i/>
      <w:color w:val="000000"/>
    </w:rPr>
  </w:style>
  <w:style w:type="paragraph" w:customStyle="1" w:styleId="a5">
    <w:name w:val="Рис."/>
    <w:basedOn w:val="Heading6"/>
    <w:uiPriority w:val="99"/>
    <w:rsid w:val="001D4AD9"/>
    <w:pPr>
      <w:spacing w:after="120"/>
    </w:pPr>
    <w:rPr>
      <w:sz w:val="26"/>
      <w:szCs w:val="26"/>
    </w:rPr>
  </w:style>
  <w:style w:type="character" w:styleId="IntenseEmphasis">
    <w:name w:val="Intense Emphasis"/>
    <w:basedOn w:val="DefaultParagraphFont"/>
    <w:uiPriority w:val="99"/>
    <w:qFormat/>
    <w:rsid w:val="007E528B"/>
    <w:rPr>
      <w:rFonts w:cs="Times New Roman"/>
      <w:b/>
      <w:bCs/>
      <w:i/>
      <w:iCs/>
    </w:rPr>
  </w:style>
  <w:style w:type="paragraph" w:customStyle="1" w:styleId="-">
    <w:name w:val="Список_-"/>
    <w:basedOn w:val="Normal"/>
    <w:autoRedefine/>
    <w:uiPriority w:val="99"/>
    <w:rsid w:val="001D4AD9"/>
    <w:pPr>
      <w:numPr>
        <w:numId w:val="1"/>
      </w:numPr>
      <w:tabs>
        <w:tab w:val="left" w:pos="567"/>
      </w:tabs>
    </w:pPr>
    <w:rPr>
      <w:iCs/>
      <w:bdr w:val="none" w:sz="0" w:space="0" w:color="auto"/>
      <w:lang w:eastAsia="uk-UA"/>
    </w:rPr>
  </w:style>
  <w:style w:type="paragraph" w:customStyle="1" w:styleId="a6">
    <w:name w:val="Таблиця"/>
    <w:basedOn w:val="Normal"/>
    <w:uiPriority w:val="99"/>
    <w:rsid w:val="001D4AD9"/>
    <w:pPr>
      <w:ind w:firstLine="113"/>
    </w:pPr>
    <w:rPr>
      <w:sz w:val="26"/>
    </w:rPr>
  </w:style>
  <w:style w:type="paragraph" w:styleId="EndnoteText">
    <w:name w:val="endnote text"/>
    <w:basedOn w:val="Normal"/>
    <w:link w:val="EndnoteTextChar"/>
    <w:uiPriority w:val="99"/>
    <w:semiHidden/>
    <w:rsid w:val="001D4A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D4AD9"/>
    <w:rPr>
      <w:rFonts w:ascii="Times New Roman" w:hAnsi="Times New Roman" w:cs="Times New Roman"/>
      <w:sz w:val="20"/>
      <w:szCs w:val="20"/>
      <w:bdr w:val="none" w:sz="0" w:space="0" w:color="auto" w:frame="1"/>
      <w:lang w:val="uk-UA" w:eastAsia="ru-RU"/>
    </w:rPr>
  </w:style>
  <w:style w:type="paragraph" w:customStyle="1" w:styleId="a7">
    <w:name w:val="точка"/>
    <w:basedOn w:val="Normal"/>
    <w:link w:val="a8"/>
    <w:uiPriority w:val="99"/>
    <w:rsid w:val="001D4AD9"/>
    <w:pPr>
      <w:framePr w:wrap="notBeside" w:vAnchor="text" w:hAnchor="text" w:y="1"/>
      <w:ind w:firstLine="0"/>
    </w:pPr>
    <w:rPr>
      <w:spacing w:val="60"/>
      <w:lang w:eastAsia="uk-UA"/>
    </w:rPr>
  </w:style>
  <w:style w:type="paragraph" w:customStyle="1" w:styleId="a9">
    <w:name w:val="Эпиграф"/>
    <w:basedOn w:val="Normal"/>
    <w:uiPriority w:val="99"/>
    <w:rsid w:val="001D4AD9"/>
    <w:pPr>
      <w:ind w:left="4536" w:firstLine="0"/>
    </w:pPr>
    <w:rPr>
      <w:i/>
    </w:rPr>
  </w:style>
  <w:style w:type="paragraph" w:customStyle="1" w:styleId="10">
    <w:name w:val="Назва_1"/>
    <w:basedOn w:val="Normal"/>
    <w:link w:val="11"/>
    <w:uiPriority w:val="99"/>
    <w:rsid w:val="001D4AD9"/>
    <w:pPr>
      <w:ind w:firstLine="0"/>
      <w:jc w:val="center"/>
    </w:pPr>
    <w:rPr>
      <w:rFonts w:ascii="Palatino Linotype" w:eastAsia="Times New Roman" w:hAnsi="Palatino Linotype"/>
      <w:b/>
      <w:bCs/>
      <w:sz w:val="32"/>
      <w:szCs w:val="36"/>
    </w:rPr>
  </w:style>
  <w:style w:type="paragraph" w:customStyle="1" w:styleId="2">
    <w:name w:val="Назва_2"/>
    <w:basedOn w:val="Normal"/>
    <w:link w:val="20"/>
    <w:uiPriority w:val="99"/>
    <w:rsid w:val="001D4AD9"/>
    <w:pPr>
      <w:spacing w:before="120" w:after="120"/>
      <w:jc w:val="center"/>
    </w:pPr>
    <w:rPr>
      <w:b/>
      <w:i/>
      <w:sz w:val="32"/>
    </w:rPr>
  </w:style>
  <w:style w:type="character" w:customStyle="1" w:styleId="11">
    <w:name w:val="Назва_1 Знак"/>
    <w:basedOn w:val="DefaultParagraphFont"/>
    <w:link w:val="10"/>
    <w:uiPriority w:val="99"/>
    <w:locked/>
    <w:rsid w:val="001D4AD9"/>
    <w:rPr>
      <w:rFonts w:ascii="Palatino Linotype" w:hAnsi="Palatino Linotype" w:cs="Times New Roman"/>
      <w:b/>
      <w:bCs/>
      <w:sz w:val="36"/>
      <w:szCs w:val="36"/>
      <w:bdr w:val="none" w:sz="0" w:space="0" w:color="auto" w:frame="1"/>
      <w:lang w:val="uk-UA" w:eastAsia="ru-RU"/>
    </w:rPr>
  </w:style>
  <w:style w:type="paragraph" w:styleId="ListParagraph">
    <w:name w:val="List Paragraph"/>
    <w:basedOn w:val="Normal"/>
    <w:uiPriority w:val="99"/>
    <w:qFormat/>
    <w:rsid w:val="00730F8D"/>
    <w:pPr>
      <w:ind w:left="720"/>
      <w:contextualSpacing/>
    </w:pPr>
  </w:style>
  <w:style w:type="character" w:customStyle="1" w:styleId="20">
    <w:name w:val="Назва_2 Знак"/>
    <w:basedOn w:val="DefaultParagraphFont"/>
    <w:link w:val="2"/>
    <w:uiPriority w:val="99"/>
    <w:locked/>
    <w:rsid w:val="001D4AD9"/>
    <w:rPr>
      <w:rFonts w:ascii="Times New Roman" w:hAnsi="Times New Roman" w:cs="Times New Roman"/>
      <w:b/>
      <w:i/>
      <w:sz w:val="28"/>
      <w:szCs w:val="28"/>
      <w:bdr w:val="none" w:sz="0" w:space="0" w:color="auto" w:frame="1"/>
      <w:lang w:val="uk-UA" w:eastAsia="ru-RU"/>
    </w:rPr>
  </w:style>
  <w:style w:type="paragraph" w:styleId="Header">
    <w:name w:val="header"/>
    <w:basedOn w:val="Normal"/>
    <w:link w:val="HeaderChar"/>
    <w:uiPriority w:val="99"/>
    <w:rsid w:val="00730F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0F8D"/>
    <w:rPr>
      <w:rFonts w:ascii="Times New Roman" w:hAnsi="Times New Roman" w:cs="Times New Roman"/>
      <w:sz w:val="28"/>
      <w:szCs w:val="28"/>
      <w:bdr w:val="none" w:sz="0" w:space="0" w:color="auto" w:frame="1"/>
      <w:lang w:val="uk-UA" w:eastAsia="ru-RU"/>
    </w:rPr>
  </w:style>
  <w:style w:type="character" w:customStyle="1" w:styleId="hps">
    <w:name w:val="hps"/>
    <w:basedOn w:val="DefaultParagraphFont"/>
    <w:uiPriority w:val="99"/>
    <w:rsid w:val="009E4C9D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9E4C9D"/>
    <w:rPr>
      <w:rFonts w:cs="Times New Roman"/>
      <w:vertAlign w:val="superscript"/>
    </w:rPr>
  </w:style>
  <w:style w:type="character" w:customStyle="1" w:styleId="longtext">
    <w:name w:val="long_text"/>
    <w:basedOn w:val="DefaultParagraphFont"/>
    <w:uiPriority w:val="99"/>
    <w:rsid w:val="00AF309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B268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6838"/>
    <w:rPr>
      <w:rFonts w:ascii="Times New Roman" w:hAnsi="Times New Roman" w:cs="Times New Roman"/>
      <w:sz w:val="20"/>
      <w:szCs w:val="20"/>
      <w:bdr w:val="none" w:sz="0" w:space="0" w:color="auto" w:frame="1"/>
      <w:lang w:val="uk-UA" w:eastAsia="ru-RU"/>
    </w:rPr>
  </w:style>
  <w:style w:type="character" w:styleId="FootnoteReference">
    <w:name w:val="footnote reference"/>
    <w:basedOn w:val="DefaultParagraphFont"/>
    <w:uiPriority w:val="99"/>
    <w:semiHidden/>
    <w:rsid w:val="00B26838"/>
    <w:rPr>
      <w:rFonts w:cs="Times New Roman"/>
      <w:vertAlign w:val="superscript"/>
    </w:rPr>
  </w:style>
  <w:style w:type="character" w:customStyle="1" w:styleId="FontStyle37">
    <w:name w:val="Font Style37"/>
    <w:basedOn w:val="DefaultParagraphFont"/>
    <w:uiPriority w:val="99"/>
    <w:rsid w:val="004323EA"/>
    <w:rPr>
      <w:rFonts w:ascii="Georgia" w:hAnsi="Georgia" w:cs="Georgia"/>
      <w:i/>
      <w:iCs/>
      <w:sz w:val="16"/>
      <w:szCs w:val="16"/>
    </w:rPr>
  </w:style>
  <w:style w:type="character" w:customStyle="1" w:styleId="FontStyle43">
    <w:name w:val="Font Style43"/>
    <w:basedOn w:val="DefaultParagraphFont"/>
    <w:uiPriority w:val="99"/>
    <w:rsid w:val="004323EA"/>
    <w:rPr>
      <w:rFonts w:ascii="Times New Roman" w:hAnsi="Times New Roman" w:cs="Times New Roman"/>
      <w:b/>
      <w:bCs/>
      <w:sz w:val="16"/>
      <w:szCs w:val="16"/>
    </w:rPr>
  </w:style>
  <w:style w:type="paragraph" w:styleId="NormalWeb">
    <w:name w:val="Normal (Web)"/>
    <w:basedOn w:val="Normal"/>
    <w:uiPriority w:val="99"/>
    <w:semiHidden/>
    <w:rsid w:val="00B04635"/>
    <w:rPr>
      <w:sz w:val="24"/>
      <w:szCs w:val="24"/>
    </w:rPr>
  </w:style>
  <w:style w:type="paragraph" w:customStyle="1" w:styleId="110">
    <w:name w:val="1.1_Список"/>
    <w:basedOn w:val="Heading2"/>
    <w:uiPriority w:val="99"/>
    <w:rsid w:val="00B04635"/>
    <w:pPr>
      <w:tabs>
        <w:tab w:val="left" w:pos="567"/>
      </w:tabs>
      <w:spacing w:before="0" w:after="0"/>
      <w:ind w:left="567" w:hanging="425"/>
      <w:jc w:val="both"/>
    </w:pPr>
    <w:rPr>
      <w:b w:val="0"/>
    </w:rPr>
  </w:style>
  <w:style w:type="paragraph" w:customStyle="1" w:styleId="12">
    <w:name w:val="1_Список"/>
    <w:basedOn w:val="Heading2"/>
    <w:uiPriority w:val="99"/>
    <w:rsid w:val="00B04635"/>
    <w:pPr>
      <w:spacing w:before="0" w:after="0"/>
      <w:ind w:left="1004" w:hanging="360"/>
      <w:jc w:val="both"/>
    </w:pPr>
    <w:rPr>
      <w:b w:val="0"/>
      <w:sz w:val="26"/>
      <w:szCs w:val="26"/>
    </w:rPr>
  </w:style>
  <w:style w:type="paragraph" w:customStyle="1" w:styleId="21">
    <w:name w:val="2_Список"/>
    <w:basedOn w:val="Normal"/>
    <w:uiPriority w:val="99"/>
    <w:rsid w:val="00B04635"/>
    <w:pPr>
      <w:ind w:left="833" w:hanging="360"/>
    </w:pPr>
    <w:rPr>
      <w:rFonts w:ascii="Palatino Linotype" w:hAnsi="Palatino Linotype"/>
      <w:sz w:val="26"/>
      <w:szCs w:val="26"/>
    </w:rPr>
  </w:style>
  <w:style w:type="paragraph" w:customStyle="1" w:styleId="aa">
    <w:name w:val="Автор_выдел"/>
    <w:basedOn w:val="a0"/>
    <w:uiPriority w:val="99"/>
    <w:rsid w:val="00B04635"/>
    <w:rPr>
      <w:b/>
    </w:rPr>
  </w:style>
  <w:style w:type="paragraph" w:customStyle="1" w:styleId="ab">
    <w:name w:val="Задания"/>
    <w:basedOn w:val="Normal"/>
    <w:uiPriority w:val="99"/>
    <w:rsid w:val="00B04635"/>
    <w:pPr>
      <w:tabs>
        <w:tab w:val="left" w:pos="426"/>
      </w:tabs>
      <w:ind w:left="1004" w:hanging="360"/>
    </w:pPr>
  </w:style>
  <w:style w:type="paragraph" w:customStyle="1" w:styleId="3">
    <w:name w:val="Назва_3"/>
    <w:basedOn w:val="2"/>
    <w:uiPriority w:val="99"/>
    <w:rsid w:val="00B04635"/>
    <w:pPr>
      <w:spacing w:before="0" w:after="0"/>
      <w:ind w:firstLine="0"/>
    </w:pPr>
    <w:rPr>
      <w:rFonts w:ascii="Palatino Linotype" w:hAnsi="Palatino Linotype"/>
      <w:bCs/>
      <w:i w:val="0"/>
      <w:spacing w:val="-8"/>
      <w:sz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04635"/>
    <w:pPr>
      <w:pBdr>
        <w:bottom w:val="single" w:sz="6" w:space="1" w:color="auto"/>
      </w:pBdr>
      <w:shd w:val="clear" w:color="auto" w:fill="F9FAFA"/>
      <w:jc w:val="center"/>
    </w:pPr>
    <w:rPr>
      <w:rFonts w:ascii="Arial" w:eastAsia="Times New Roman" w:hAnsi="Arial" w:cs="Arial"/>
      <w:vanish/>
      <w:sz w:val="16"/>
      <w:szCs w:val="16"/>
      <w:bdr w:val="none" w:sz="0" w:space="0" w:color="auto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04635"/>
    <w:rPr>
      <w:rFonts w:ascii="Arial" w:hAnsi="Arial" w:cs="Arial"/>
      <w:vanish/>
      <w:sz w:val="16"/>
      <w:szCs w:val="16"/>
      <w:shd w:val="clear" w:color="auto" w:fill="F9FAFA"/>
      <w:lang w:val="uk-UA" w:eastAsia="uk-UA"/>
    </w:rPr>
  </w:style>
  <w:style w:type="character" w:customStyle="1" w:styleId="a2">
    <w:name w:val="Завдання Знак"/>
    <w:basedOn w:val="DefaultParagraphFont"/>
    <w:link w:val="a1"/>
    <w:uiPriority w:val="99"/>
    <w:locked/>
    <w:rsid w:val="00B04635"/>
    <w:rPr>
      <w:rFonts w:ascii="Palatino Linotype" w:hAnsi="Palatino Linotype" w:cs="Times New Roman"/>
      <w:sz w:val="26"/>
      <w:szCs w:val="26"/>
      <w:bdr w:val="none" w:sz="0" w:space="0" w:color="auto" w:frame="1"/>
      <w:lang w:val="uk-UA" w:eastAsia="ru-RU"/>
    </w:rPr>
  </w:style>
  <w:style w:type="character" w:customStyle="1" w:styleId="a8">
    <w:name w:val="точка Знак"/>
    <w:basedOn w:val="DefaultParagraphFont"/>
    <w:link w:val="a7"/>
    <w:uiPriority w:val="99"/>
    <w:locked/>
    <w:rsid w:val="00B04635"/>
    <w:rPr>
      <w:rFonts w:ascii="Times New Roman" w:hAnsi="Times New Roman" w:cs="Times New Roman"/>
      <w:spacing w:val="60"/>
      <w:sz w:val="28"/>
      <w:szCs w:val="28"/>
      <w:bdr w:val="none" w:sz="0" w:space="0" w:color="auto" w:frame="1"/>
      <w:lang w:val="uk-UA" w:eastAsia="uk-UA"/>
    </w:rPr>
  </w:style>
  <w:style w:type="paragraph" w:styleId="MessageHeader">
    <w:name w:val="Message Header"/>
    <w:basedOn w:val="Normal"/>
    <w:link w:val="MessageHeaderChar"/>
    <w:uiPriority w:val="99"/>
    <w:rsid w:val="00B04635"/>
    <w:pPr>
      <w:ind w:firstLine="0"/>
    </w:pPr>
    <w:rPr>
      <w:rFonts w:ascii="Arial Narrow" w:eastAsia="Times New Roman" w:hAnsi="Arial Narrow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B04635"/>
    <w:rPr>
      <w:rFonts w:ascii="Arial Narrow" w:hAnsi="Arial Narrow" w:cs="Times New Roman"/>
      <w:sz w:val="24"/>
      <w:szCs w:val="24"/>
      <w:bdr w:val="none" w:sz="0" w:space="0" w:color="auto" w:frame="1"/>
      <w:lang w:val="uk-UA" w:eastAsia="ru-RU"/>
    </w:rPr>
  </w:style>
  <w:style w:type="paragraph" w:customStyle="1" w:styleId="13">
    <w:name w:val="Схема_1"/>
    <w:basedOn w:val="Normal"/>
    <w:link w:val="14"/>
    <w:uiPriority w:val="99"/>
    <w:rsid w:val="00B04635"/>
    <w:pPr>
      <w:spacing w:before="40" w:after="40"/>
      <w:ind w:firstLine="0"/>
    </w:pPr>
    <w:rPr>
      <w:rFonts w:ascii="Arial Narrow" w:hAnsi="Arial Narrow"/>
      <w:sz w:val="22"/>
      <w:lang w:eastAsia="uk-UA"/>
    </w:rPr>
  </w:style>
  <w:style w:type="character" w:customStyle="1" w:styleId="14">
    <w:name w:val="Схема_1 Знак"/>
    <w:basedOn w:val="DefaultParagraphFont"/>
    <w:link w:val="13"/>
    <w:uiPriority w:val="99"/>
    <w:locked/>
    <w:rsid w:val="00B04635"/>
    <w:rPr>
      <w:rFonts w:ascii="Arial Narrow" w:hAnsi="Arial Narrow" w:cs="Times New Roman"/>
      <w:sz w:val="28"/>
      <w:szCs w:val="28"/>
      <w:bdr w:val="none" w:sz="0" w:space="0" w:color="auto" w:frame="1"/>
      <w:lang w:val="uk-UA" w:eastAsia="uk-UA"/>
    </w:rPr>
  </w:style>
  <w:style w:type="paragraph" w:customStyle="1" w:styleId="22">
    <w:name w:val="Схема_2"/>
    <w:basedOn w:val="13"/>
    <w:link w:val="23"/>
    <w:uiPriority w:val="99"/>
    <w:rsid w:val="00B04635"/>
    <w:pPr>
      <w:jc w:val="right"/>
    </w:pPr>
  </w:style>
  <w:style w:type="character" w:customStyle="1" w:styleId="23">
    <w:name w:val="Схема_2 Знак"/>
    <w:basedOn w:val="14"/>
    <w:link w:val="22"/>
    <w:uiPriority w:val="99"/>
    <w:locked/>
    <w:rsid w:val="00B04635"/>
  </w:style>
  <w:style w:type="paragraph" w:customStyle="1" w:styleId="30">
    <w:name w:val="Схема_3"/>
    <w:basedOn w:val="Normal"/>
    <w:link w:val="31"/>
    <w:uiPriority w:val="99"/>
    <w:rsid w:val="00B04635"/>
    <w:pPr>
      <w:spacing w:before="40" w:after="40"/>
      <w:ind w:firstLine="0"/>
      <w:jc w:val="center"/>
    </w:pPr>
    <w:rPr>
      <w:rFonts w:ascii="Arial Narrow" w:hAnsi="Arial Narrow"/>
      <w:sz w:val="22"/>
      <w:szCs w:val="26"/>
      <w:lang w:eastAsia="uk-UA"/>
    </w:rPr>
  </w:style>
  <w:style w:type="character" w:customStyle="1" w:styleId="31">
    <w:name w:val="Схема_3 Знак"/>
    <w:basedOn w:val="DefaultParagraphFont"/>
    <w:link w:val="30"/>
    <w:uiPriority w:val="99"/>
    <w:locked/>
    <w:rsid w:val="00B04635"/>
    <w:rPr>
      <w:rFonts w:ascii="Arial Narrow" w:hAnsi="Arial Narrow" w:cs="Times New Roman"/>
      <w:sz w:val="26"/>
      <w:szCs w:val="26"/>
      <w:bdr w:val="none" w:sz="0" w:space="0" w:color="auto" w:frame="1"/>
      <w:lang w:val="uk-UA" w:eastAsia="uk-UA"/>
    </w:rPr>
  </w:style>
  <w:style w:type="paragraph" w:customStyle="1" w:styleId="FR5">
    <w:name w:val="FR5"/>
    <w:uiPriority w:val="99"/>
    <w:rsid w:val="00B04635"/>
    <w:pPr>
      <w:widowControl w:val="0"/>
      <w:spacing w:line="320" w:lineRule="auto"/>
      <w:ind w:firstLine="300"/>
      <w:jc w:val="both"/>
    </w:pPr>
    <w:rPr>
      <w:rFonts w:ascii="Arial" w:eastAsia="Times New Roman" w:hAnsi="Arial"/>
      <w:i/>
      <w:sz w:val="18"/>
      <w:szCs w:val="20"/>
    </w:rPr>
  </w:style>
  <w:style w:type="table" w:styleId="TableGrid">
    <w:name w:val="Table Grid"/>
    <w:basedOn w:val="TableNormal"/>
    <w:uiPriority w:val="99"/>
    <w:rsid w:val="00B046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570F9C"/>
    <w:rPr>
      <w:rFonts w:cs="Times New Roman"/>
      <w:i/>
      <w:iCs/>
      <w:sz w:val="20"/>
      <w:szCs w:val="20"/>
      <w:lang w:eastAsia="uk-UA"/>
    </w:rPr>
  </w:style>
  <w:style w:type="character" w:customStyle="1" w:styleId="apple-style-span">
    <w:name w:val="apple-style-span"/>
    <w:basedOn w:val="DefaultParagraphFont"/>
    <w:uiPriority w:val="99"/>
    <w:rsid w:val="00570F9C"/>
    <w:rPr>
      <w:rFonts w:cs="Times New Roman"/>
    </w:rPr>
  </w:style>
  <w:style w:type="character" w:styleId="Strong">
    <w:name w:val="Strong"/>
    <w:basedOn w:val="DefaultParagraphFont"/>
    <w:uiPriority w:val="99"/>
    <w:qFormat/>
    <w:rsid w:val="00BD7F2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D7F2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35B74"/>
    <w:rPr>
      <w:rFonts w:cs="Times New Roman"/>
      <w:color w:val="0000FF"/>
      <w:u w:val="single"/>
    </w:rPr>
  </w:style>
  <w:style w:type="character" w:customStyle="1" w:styleId="FontStyle26">
    <w:name w:val="Font Style26"/>
    <w:basedOn w:val="DefaultParagraphFont"/>
    <w:uiPriority w:val="99"/>
    <w:rsid w:val="00C35B74"/>
    <w:rPr>
      <w:rFonts w:ascii="Franklin Gothic Demi" w:hAnsi="Franklin Gothic Demi" w:cs="Franklin Gothic Demi"/>
      <w:b/>
      <w:bCs/>
      <w:sz w:val="28"/>
      <w:szCs w:val="28"/>
    </w:rPr>
  </w:style>
  <w:style w:type="character" w:customStyle="1" w:styleId="FontStyle27">
    <w:name w:val="Font Style27"/>
    <w:basedOn w:val="DefaultParagraphFont"/>
    <w:uiPriority w:val="99"/>
    <w:rsid w:val="00C35B74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32">
    <w:name w:val="Font Style32"/>
    <w:basedOn w:val="DefaultParagraphFont"/>
    <w:uiPriority w:val="99"/>
    <w:rsid w:val="00C35B74"/>
    <w:rPr>
      <w:rFonts w:ascii="Century Schoolbook" w:hAnsi="Century Schoolbook" w:cs="Century Schoolbook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F3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067"/>
    <w:rPr>
      <w:rFonts w:ascii="Tahoma" w:hAnsi="Tahoma" w:cs="Tahoma"/>
      <w:sz w:val="16"/>
      <w:szCs w:val="16"/>
      <w:bdr w:val="none" w:sz="0" w:space="0" w:color="auto" w:frame="1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bnbrjdfkd.blogspot.com/p/blog-page_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3730</Words>
  <Characters>21266</Characters>
  <Application>Microsoft Office Outlook</Application>
  <DocSecurity>0</DocSecurity>
  <Lines>0</Lines>
  <Paragraphs>0</Paragraphs>
  <ScaleCrop>false</ScaleCrop>
  <Company>IPPO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ДОНЕЦКИЙ ИНСТИТУТ ПОСЛЕДИПЛОМНОГО ПЕДАГОГИЧЕСКОГО </dc:title>
  <dc:subject/>
  <dc:creator>Павлова</dc:creator>
  <cp:keywords/>
  <dc:description/>
  <cp:lastModifiedBy>Пользователь</cp:lastModifiedBy>
  <cp:revision>2</cp:revision>
  <cp:lastPrinted>2013-01-06T20:53:00Z</cp:lastPrinted>
  <dcterms:created xsi:type="dcterms:W3CDTF">2018-09-18T14:03:00Z</dcterms:created>
  <dcterms:modified xsi:type="dcterms:W3CDTF">2018-09-18T14:03:00Z</dcterms:modified>
</cp:coreProperties>
</file>